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1B3C0B" w:rsidRDefault="001058CA" w:rsidP="001058CA">
      <w:pPr>
        <w:jc w:val="center"/>
        <w:rPr>
          <w:b/>
          <w:color w:val="000000" w:themeColor="text1"/>
          <w:u w:val="single"/>
        </w:rPr>
      </w:pPr>
      <w:r w:rsidRPr="001B3C0B">
        <w:rPr>
          <w:b/>
          <w:color w:val="000000" w:themeColor="text1"/>
          <w:u w:val="single"/>
        </w:rPr>
        <w:t>PARECER JURÍDICO</w:t>
      </w: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B3C0B" w:rsidRPr="00D4532E" w:rsidRDefault="00C92306" w:rsidP="001B3C0B">
      <w:pPr>
        <w:jc w:val="center"/>
        <w:rPr>
          <w:b/>
          <w:color w:val="000000" w:themeColor="text1"/>
        </w:rPr>
      </w:pPr>
      <w:r w:rsidRPr="00D4532E">
        <w:rPr>
          <w:b/>
          <w:color w:val="000000" w:themeColor="text1"/>
        </w:rPr>
        <w:t xml:space="preserve"> AO PROJETO DE LEI MUNICIPAL </w:t>
      </w:r>
      <w:r w:rsidR="001B3C0B" w:rsidRPr="00C60A23">
        <w:rPr>
          <w:b/>
          <w:color w:val="000000" w:themeColor="text1"/>
        </w:rPr>
        <w:t xml:space="preserve">Nº </w:t>
      </w:r>
      <w:r w:rsidR="00C60A23" w:rsidRPr="00C60A23">
        <w:rPr>
          <w:rFonts w:ascii="Arial" w:hAnsi="Arial" w:cs="Arial"/>
          <w:b/>
        </w:rPr>
        <w:t>021 DE 11 DE MAIO DE 2020</w:t>
      </w:r>
    </w:p>
    <w:p w:rsidR="001B3C0B" w:rsidRPr="001B3C0B" w:rsidRDefault="001B3C0B" w:rsidP="001B3C0B">
      <w:pPr>
        <w:jc w:val="center"/>
        <w:rPr>
          <w:color w:val="000000" w:themeColor="text1"/>
        </w:rPr>
      </w:pPr>
    </w:p>
    <w:p w:rsidR="001B3C0B" w:rsidRPr="001B3C0B" w:rsidRDefault="001B3C0B" w:rsidP="001B3C0B">
      <w:pPr>
        <w:jc w:val="center"/>
        <w:rPr>
          <w:color w:val="000000" w:themeColor="text1"/>
        </w:rPr>
      </w:pPr>
    </w:p>
    <w:p w:rsidR="001B3C0B" w:rsidRPr="001B3C0B" w:rsidRDefault="001B3C0B" w:rsidP="001B3C0B">
      <w:pPr>
        <w:jc w:val="both"/>
        <w:rPr>
          <w:color w:val="000000" w:themeColor="text1"/>
        </w:rPr>
      </w:pPr>
    </w:p>
    <w:p w:rsidR="00D4532E" w:rsidRPr="00C60A23" w:rsidRDefault="00C60A23" w:rsidP="00C60A23">
      <w:pPr>
        <w:ind w:left="2268"/>
        <w:jc w:val="both"/>
        <w:rPr>
          <w:b/>
          <w:color w:val="000000"/>
          <w:sz w:val="27"/>
          <w:szCs w:val="27"/>
        </w:rPr>
      </w:pPr>
      <w:r w:rsidRPr="00C60A23">
        <w:rPr>
          <w:b/>
          <w:color w:val="000000"/>
          <w:sz w:val="27"/>
          <w:szCs w:val="27"/>
        </w:rPr>
        <w:t>AUTORIZA O MUNICÍPIO DE BARRA FUNDA/RS A FIRMAR CONVÊNIO COM O CONSÓRCIO DE SAÚDE INTERMUNICIPAL – CONSIM COM O INTUITO DE UNIR ESFORÇOS PARA O ENFRETAMENTO DA EMERGÊNCIA DE SAÚDE PÚBLICA DE IMPORTÂNCIA INTERNACIONAL DECORRENTE DO CORONAVÍRUS – COOVID-19</w:t>
      </w:r>
    </w:p>
    <w:p w:rsidR="00C60A23" w:rsidRDefault="00C60A23" w:rsidP="00C60A23">
      <w:pPr>
        <w:ind w:left="2268"/>
        <w:jc w:val="both"/>
        <w:rPr>
          <w:color w:val="000000"/>
          <w:sz w:val="27"/>
          <w:szCs w:val="27"/>
        </w:rPr>
      </w:pPr>
    </w:p>
    <w:p w:rsidR="00C60A23" w:rsidRPr="001B3C0B" w:rsidRDefault="00C60A23" w:rsidP="001B3C0B">
      <w:pPr>
        <w:ind w:left="4820"/>
        <w:jc w:val="both"/>
        <w:rPr>
          <w:color w:val="000000" w:themeColor="text1"/>
        </w:rPr>
      </w:pPr>
    </w:p>
    <w:p w:rsidR="00D4532E" w:rsidRPr="00516E34" w:rsidRDefault="001B3C0B" w:rsidP="00C60A23">
      <w:pPr>
        <w:spacing w:line="360" w:lineRule="auto"/>
        <w:ind w:firstLine="708"/>
        <w:jc w:val="both"/>
      </w:pPr>
      <w:r w:rsidRPr="00516E34">
        <w:rPr>
          <w:color w:val="000000" w:themeColor="text1"/>
        </w:rPr>
        <w:t xml:space="preserve">O presente projeto foi apresentado para análise Legislativa e visa conforme art.1 autorizar o Poder Executivo Municipal </w:t>
      </w:r>
      <w:r w:rsidR="00C60A23" w:rsidRPr="00516E34">
        <w:rPr>
          <w:color w:val="000000"/>
        </w:rPr>
        <w:t xml:space="preserve">a celebrar convênio com o Consórcio de Saúde Intermunicipal – CONSIM, com o objetivo de adotar medidas para o enfrentamento da emergência de saúde pública de importância internacional decorrente do </w:t>
      </w:r>
      <w:proofErr w:type="spellStart"/>
      <w:r w:rsidR="00C60A23" w:rsidRPr="00516E34">
        <w:rPr>
          <w:color w:val="000000"/>
        </w:rPr>
        <w:t>coronavírus</w:t>
      </w:r>
      <w:proofErr w:type="spellEnd"/>
      <w:r w:rsidR="00C60A23" w:rsidRPr="00516E34">
        <w:rPr>
          <w:color w:val="000000"/>
        </w:rPr>
        <w:t xml:space="preserve"> – COVID-19, pelo prazo de 04 (quatro) meses, podendo ser prorrogado pelo tempo necessário que se exigir caso perdure a calamidade pública decorrente da pandemia do COVID-19.</w:t>
      </w:r>
    </w:p>
    <w:p w:rsidR="00C60A23" w:rsidRPr="00516E34" w:rsidRDefault="001B3C0B" w:rsidP="00516E34">
      <w:pPr>
        <w:spacing w:line="360" w:lineRule="auto"/>
        <w:ind w:firstLine="708"/>
        <w:jc w:val="both"/>
      </w:pPr>
      <w:r w:rsidRPr="00516E34">
        <w:rPr>
          <w:color w:val="000000" w:themeColor="text1"/>
        </w:rPr>
        <w:t xml:space="preserve">O projeto especifica, ainda, que as despesas correrão por conta </w:t>
      </w:r>
      <w:r w:rsidR="00C60A23" w:rsidRPr="00516E34">
        <w:rPr>
          <w:color w:val="000000" w:themeColor="text1"/>
        </w:rPr>
        <w:t>de</w:t>
      </w:r>
      <w:r w:rsidRPr="00516E34">
        <w:rPr>
          <w:color w:val="000000" w:themeColor="text1"/>
        </w:rPr>
        <w:t xml:space="preserve"> dot</w:t>
      </w:r>
      <w:r w:rsidR="00C60A23" w:rsidRPr="00516E34">
        <w:rPr>
          <w:color w:val="000000" w:themeColor="text1"/>
        </w:rPr>
        <w:t>ações</w:t>
      </w:r>
      <w:r w:rsidRPr="00516E34">
        <w:rPr>
          <w:color w:val="000000" w:themeColor="text1"/>
        </w:rPr>
        <w:t xml:space="preserve"> orçamentária</w:t>
      </w:r>
      <w:r w:rsidR="00C60A23" w:rsidRPr="00516E34">
        <w:rPr>
          <w:color w:val="000000" w:themeColor="text1"/>
        </w:rPr>
        <w:t>s</w:t>
      </w:r>
      <w:r w:rsidR="00D4532E" w:rsidRPr="00516E34">
        <w:rPr>
          <w:color w:val="000000" w:themeColor="text1"/>
        </w:rPr>
        <w:t xml:space="preserve"> </w:t>
      </w:r>
      <w:r w:rsidR="00C60A23" w:rsidRPr="00516E34">
        <w:t>especificas para essa finalidade.</w:t>
      </w:r>
    </w:p>
    <w:p w:rsidR="00A93743" w:rsidRPr="00516E34" w:rsidRDefault="001B3C0B" w:rsidP="00A93743">
      <w:pPr>
        <w:spacing w:line="360" w:lineRule="auto"/>
        <w:ind w:firstLine="1260"/>
        <w:jc w:val="both"/>
        <w:rPr>
          <w:color w:val="000000"/>
        </w:rPr>
      </w:pPr>
      <w:r w:rsidRPr="00516E34">
        <w:rPr>
          <w:color w:val="000000" w:themeColor="text1"/>
        </w:rPr>
        <w:t xml:space="preserve">Segundo justificativa apresentada ao projeto, </w:t>
      </w:r>
      <w:r w:rsidR="003023F3" w:rsidRPr="00516E34">
        <w:rPr>
          <w:color w:val="000000" w:themeColor="text1"/>
        </w:rPr>
        <w:t xml:space="preserve">o mesmo </w:t>
      </w:r>
      <w:r w:rsidR="00C60A23" w:rsidRPr="00516E34">
        <w:rPr>
          <w:color w:val="000000" w:themeColor="text1"/>
        </w:rPr>
        <w:t xml:space="preserve">tem por finalidade </w:t>
      </w:r>
      <w:r w:rsidR="00C60A23" w:rsidRPr="00516E34">
        <w:rPr>
          <w:color w:val="000000"/>
        </w:rPr>
        <w:t>a aquisição pelo Consórcio Convenente de insumos, produtos e/ou equipamentos necessários para a confecção de exames moleculares, tipo RT-PCR, junto ao Laboratório de Genética e Microbiologia do Campus da Universidade de Santa Maria de Palmeira das Missões, para o diagnóstico de casos suspeitos de COVID-19 para os munícipes do Município de Tal encaminhado através de sua Secretaria de Saúde.</w:t>
      </w:r>
    </w:p>
    <w:p w:rsidR="00516E34" w:rsidRDefault="00C60A23" w:rsidP="00A93743">
      <w:pPr>
        <w:spacing w:line="360" w:lineRule="auto"/>
        <w:ind w:firstLine="1260"/>
        <w:jc w:val="both"/>
        <w:rPr>
          <w:rFonts w:eastAsiaTheme="minorHAnsi"/>
          <w:color w:val="000105"/>
          <w:lang w:eastAsia="en-US"/>
        </w:rPr>
      </w:pPr>
      <w:r w:rsidRPr="00516E34">
        <w:rPr>
          <w:color w:val="000000"/>
        </w:rPr>
        <w:t xml:space="preserve">Anexo ao projeto encontra-se Minuta do Termo de Convenio que será formalizado entre o </w:t>
      </w:r>
      <w:r w:rsidR="00516E34">
        <w:rPr>
          <w:color w:val="000000"/>
        </w:rPr>
        <w:t>M</w:t>
      </w:r>
      <w:r w:rsidRPr="00516E34">
        <w:rPr>
          <w:color w:val="000000"/>
        </w:rPr>
        <w:t xml:space="preserve">unicípio e </w:t>
      </w:r>
      <w:r w:rsidRPr="00516E34">
        <w:rPr>
          <w:rFonts w:eastAsiaTheme="minorHAnsi"/>
          <w:color w:val="000105"/>
          <w:lang w:eastAsia="en-US"/>
        </w:rPr>
        <w:t xml:space="preserve">O CONSÓRCIO DE SAÚDE INTERMUNICIPAL – </w:t>
      </w:r>
    </w:p>
    <w:p w:rsidR="00516E34" w:rsidRDefault="00516E34" w:rsidP="00516E34">
      <w:pPr>
        <w:spacing w:line="360" w:lineRule="auto"/>
        <w:jc w:val="both"/>
        <w:rPr>
          <w:rFonts w:eastAsiaTheme="minorHAnsi"/>
          <w:color w:val="000105"/>
          <w:lang w:eastAsia="en-US"/>
        </w:rPr>
      </w:pPr>
    </w:p>
    <w:p w:rsidR="00516E34" w:rsidRDefault="00516E34" w:rsidP="00516E34">
      <w:pPr>
        <w:spacing w:line="360" w:lineRule="auto"/>
        <w:jc w:val="both"/>
        <w:rPr>
          <w:rFonts w:eastAsiaTheme="minorHAnsi"/>
          <w:color w:val="000105"/>
          <w:lang w:eastAsia="en-US"/>
        </w:rPr>
      </w:pPr>
    </w:p>
    <w:p w:rsidR="00516E34" w:rsidRDefault="00516E34" w:rsidP="00516E34">
      <w:pPr>
        <w:spacing w:line="360" w:lineRule="auto"/>
        <w:jc w:val="both"/>
        <w:rPr>
          <w:rFonts w:eastAsiaTheme="minorHAnsi"/>
          <w:color w:val="000105"/>
          <w:lang w:eastAsia="en-US"/>
        </w:rPr>
      </w:pPr>
    </w:p>
    <w:p w:rsidR="00516E34" w:rsidRDefault="00516E34" w:rsidP="00516E34">
      <w:pPr>
        <w:spacing w:line="360" w:lineRule="auto"/>
        <w:jc w:val="both"/>
        <w:rPr>
          <w:rFonts w:eastAsiaTheme="minorHAnsi"/>
          <w:color w:val="000105"/>
          <w:lang w:eastAsia="en-US"/>
        </w:rPr>
      </w:pPr>
    </w:p>
    <w:p w:rsidR="00C60A23" w:rsidRPr="00516E34" w:rsidRDefault="00C60A23" w:rsidP="00516E34">
      <w:pPr>
        <w:spacing w:line="360" w:lineRule="auto"/>
        <w:jc w:val="both"/>
        <w:rPr>
          <w:rFonts w:eastAsiaTheme="minorHAnsi"/>
          <w:color w:val="000105"/>
          <w:lang w:eastAsia="en-US"/>
        </w:rPr>
      </w:pPr>
      <w:r w:rsidRPr="00516E34">
        <w:rPr>
          <w:rFonts w:eastAsiaTheme="minorHAnsi"/>
          <w:color w:val="000105"/>
          <w:lang w:eastAsia="en-US"/>
        </w:rPr>
        <w:t>CONSIM, associação pública de direito público, com sede na cidade de Palmeira das Missões.</w:t>
      </w:r>
    </w:p>
    <w:p w:rsidR="00C60A23" w:rsidRPr="00516E34" w:rsidRDefault="00C60A23" w:rsidP="00A93743">
      <w:pPr>
        <w:spacing w:line="360" w:lineRule="auto"/>
        <w:ind w:firstLine="1260"/>
        <w:jc w:val="both"/>
        <w:rPr>
          <w:rFonts w:eastAsiaTheme="minorHAnsi"/>
          <w:color w:val="000105"/>
          <w:lang w:eastAsia="en-US"/>
        </w:rPr>
      </w:pPr>
    </w:p>
    <w:p w:rsidR="00C60A23" w:rsidRPr="00516E34" w:rsidRDefault="00516E34" w:rsidP="00516E34">
      <w:pPr>
        <w:spacing w:line="360" w:lineRule="auto"/>
        <w:jc w:val="both"/>
        <w:rPr>
          <w:rFonts w:eastAsiaTheme="minorHAnsi"/>
          <w:color w:val="000105"/>
          <w:lang w:eastAsia="en-US"/>
        </w:rPr>
      </w:pPr>
      <w:r w:rsidRPr="00516E34">
        <w:rPr>
          <w:rFonts w:eastAsiaTheme="minorHAnsi"/>
          <w:color w:val="000105"/>
          <w:lang w:eastAsia="en-US"/>
        </w:rPr>
        <w:tab/>
        <w:t>A celebração de convênios conforme previsto no presente projeto de lei</w:t>
      </w:r>
      <w:r>
        <w:rPr>
          <w:rFonts w:eastAsiaTheme="minorHAnsi"/>
          <w:color w:val="000105"/>
          <w:lang w:eastAsia="en-US"/>
        </w:rPr>
        <w:t>,</w:t>
      </w:r>
      <w:r w:rsidRPr="00516E34">
        <w:rPr>
          <w:rFonts w:eastAsiaTheme="minorHAnsi"/>
          <w:color w:val="000105"/>
          <w:lang w:eastAsia="en-US"/>
        </w:rPr>
        <w:t xml:space="preserve"> é regulado pelos seguintes dispositivos legai: art. 116 da Lei 8666/93 e Art. 84 da Lei 13019/2015 alterado pela lei 13204/2015, conforme abaixo disposto:</w:t>
      </w:r>
    </w:p>
    <w:p w:rsidR="00516E34" w:rsidRPr="00516E34" w:rsidRDefault="00516E34" w:rsidP="00516E34">
      <w:pPr>
        <w:spacing w:line="360" w:lineRule="auto"/>
        <w:jc w:val="both"/>
        <w:rPr>
          <w:rFonts w:eastAsiaTheme="minorHAnsi"/>
          <w:color w:val="000105"/>
          <w:lang w:eastAsia="en-US"/>
        </w:rPr>
      </w:pPr>
    </w:p>
    <w:p w:rsidR="00516E34" w:rsidRPr="00516E34" w:rsidRDefault="00516E34" w:rsidP="00516E34">
      <w:pPr>
        <w:pStyle w:val="NormalWeb"/>
        <w:spacing w:before="0" w:beforeAutospacing="0" w:after="0" w:afterAutospacing="0"/>
        <w:ind w:left="2268" w:firstLine="448"/>
        <w:jc w:val="both"/>
        <w:rPr>
          <w:color w:val="000000"/>
        </w:rPr>
      </w:pPr>
      <w:r w:rsidRPr="00516E34">
        <w:rPr>
          <w:color w:val="000000"/>
        </w:rPr>
        <w:t>Art. 116.  Aplicam-se as disposições desta Lei, no que couber, aos convênios, acordos, ajustes e outros instrumentos congêneres celebrados por órgãos e entidades da Administração.</w:t>
      </w:r>
    </w:p>
    <w:p w:rsidR="00516E34" w:rsidRPr="00516E34" w:rsidRDefault="00516E34" w:rsidP="00516E34">
      <w:pPr>
        <w:pStyle w:val="NormalWeb"/>
        <w:spacing w:before="0" w:beforeAutospacing="0" w:after="0" w:afterAutospacing="0"/>
        <w:ind w:left="2268" w:firstLine="448"/>
        <w:jc w:val="both"/>
        <w:rPr>
          <w:color w:val="000000"/>
        </w:rPr>
      </w:pPr>
      <w:r w:rsidRPr="00516E34">
        <w:rPr>
          <w:color w:val="000000"/>
        </w:rPr>
        <w:t>§ 1</w:t>
      </w:r>
      <w:r w:rsidRPr="00516E34">
        <w:rPr>
          <w:color w:val="000000"/>
          <w:u w:val="single"/>
          <w:vertAlign w:val="superscript"/>
        </w:rPr>
        <w:t>o</w:t>
      </w:r>
      <w:r w:rsidRPr="00516E34">
        <w:rPr>
          <w:color w:val="000000"/>
        </w:rPr>
        <w:t>  A celebração de convênio, acordo ou ajuste pelos órgãos ou entidades da Administração Pública depende de prévia aprovação de competente plano de trabalho proposto pela organização interessada, o qual deverá conter, no mínimo, as seguintes informações:</w:t>
      </w:r>
    </w:p>
    <w:p w:rsidR="00516E34" w:rsidRPr="00516E34" w:rsidRDefault="00516E34" w:rsidP="00516E34">
      <w:pPr>
        <w:pStyle w:val="NormalWeb"/>
        <w:spacing w:before="0" w:beforeAutospacing="0" w:after="0" w:afterAutospacing="0"/>
        <w:ind w:left="2268" w:firstLine="448"/>
        <w:jc w:val="both"/>
        <w:rPr>
          <w:color w:val="000000"/>
        </w:rPr>
      </w:pPr>
      <w:r w:rsidRPr="00516E34">
        <w:rPr>
          <w:color w:val="000000"/>
        </w:rPr>
        <w:t>I - identificação do objeto a ser executado;</w:t>
      </w:r>
    </w:p>
    <w:p w:rsidR="00516E34" w:rsidRPr="00516E34" w:rsidRDefault="00516E34" w:rsidP="00516E34">
      <w:pPr>
        <w:pStyle w:val="NormalWeb"/>
        <w:spacing w:before="0" w:beforeAutospacing="0" w:after="0" w:afterAutospacing="0"/>
        <w:ind w:left="2268" w:firstLine="448"/>
        <w:jc w:val="both"/>
        <w:rPr>
          <w:color w:val="000000"/>
        </w:rPr>
      </w:pPr>
      <w:r w:rsidRPr="00516E34">
        <w:rPr>
          <w:color w:val="000000"/>
        </w:rPr>
        <w:t>II - metas a serem atingidas;</w:t>
      </w:r>
    </w:p>
    <w:p w:rsidR="00516E34" w:rsidRPr="00516E34" w:rsidRDefault="00516E34" w:rsidP="00516E34">
      <w:pPr>
        <w:pStyle w:val="NormalWeb"/>
        <w:spacing w:before="0" w:beforeAutospacing="0" w:after="0" w:afterAutospacing="0"/>
        <w:ind w:left="2268" w:firstLine="448"/>
        <w:jc w:val="both"/>
        <w:rPr>
          <w:color w:val="000000"/>
        </w:rPr>
      </w:pPr>
      <w:r w:rsidRPr="00516E34">
        <w:rPr>
          <w:color w:val="000000"/>
        </w:rPr>
        <w:t>III - etapas ou fases de execução;</w:t>
      </w:r>
    </w:p>
    <w:p w:rsidR="00516E34" w:rsidRPr="00516E34" w:rsidRDefault="00516E34" w:rsidP="00516E34">
      <w:pPr>
        <w:pStyle w:val="NormalWeb"/>
        <w:spacing w:before="0" w:beforeAutospacing="0" w:after="0" w:afterAutospacing="0"/>
        <w:ind w:left="2268" w:firstLine="448"/>
        <w:jc w:val="both"/>
        <w:rPr>
          <w:color w:val="000000"/>
        </w:rPr>
      </w:pPr>
      <w:r w:rsidRPr="00516E34">
        <w:rPr>
          <w:color w:val="000000"/>
        </w:rPr>
        <w:t>IV - plano de aplicação dos recursos financeiros;</w:t>
      </w:r>
    </w:p>
    <w:p w:rsidR="00516E34" w:rsidRPr="00516E34" w:rsidRDefault="00516E34" w:rsidP="00516E34">
      <w:pPr>
        <w:pStyle w:val="NormalWeb"/>
        <w:spacing w:before="0" w:beforeAutospacing="0" w:after="0" w:afterAutospacing="0"/>
        <w:ind w:left="2268" w:firstLine="448"/>
        <w:jc w:val="both"/>
        <w:rPr>
          <w:color w:val="000000"/>
        </w:rPr>
      </w:pPr>
      <w:r w:rsidRPr="00516E34">
        <w:rPr>
          <w:color w:val="000000"/>
        </w:rPr>
        <w:t>V - cronograma de desembolso;</w:t>
      </w:r>
    </w:p>
    <w:p w:rsidR="00516E34" w:rsidRPr="00516E34" w:rsidRDefault="00516E34" w:rsidP="00516E34">
      <w:pPr>
        <w:pStyle w:val="NormalWeb"/>
        <w:spacing w:before="0" w:beforeAutospacing="0" w:after="0" w:afterAutospacing="0"/>
        <w:ind w:left="2268" w:firstLine="448"/>
        <w:jc w:val="both"/>
        <w:rPr>
          <w:color w:val="000000"/>
        </w:rPr>
      </w:pPr>
      <w:bookmarkStart w:id="1" w:name="art116§1vi"/>
      <w:bookmarkEnd w:id="1"/>
      <w:r w:rsidRPr="00516E34">
        <w:rPr>
          <w:color w:val="000000"/>
        </w:rPr>
        <w:t>VI - previsão de início e fim da execução do objeto, bem assim da conclusão das etapas ou fases programadas;</w:t>
      </w:r>
    </w:p>
    <w:p w:rsidR="00516E34" w:rsidRPr="00516E34" w:rsidRDefault="00516E34" w:rsidP="00516E34">
      <w:pPr>
        <w:ind w:left="2268" w:firstLine="527"/>
        <w:jc w:val="both"/>
        <w:rPr>
          <w:color w:val="000000"/>
          <w:lang w:val="en-US"/>
        </w:rPr>
      </w:pPr>
    </w:p>
    <w:p w:rsidR="00516E34" w:rsidRPr="00516E34" w:rsidRDefault="00516E34" w:rsidP="00516E34">
      <w:pPr>
        <w:ind w:left="2268" w:firstLine="527"/>
        <w:jc w:val="both"/>
        <w:rPr>
          <w:color w:val="000000"/>
        </w:rPr>
      </w:pPr>
      <w:r w:rsidRPr="00516E34">
        <w:rPr>
          <w:color w:val="000000"/>
          <w:lang w:val="en-US"/>
        </w:rPr>
        <w:t>Art. 84. </w:t>
      </w:r>
      <w:r w:rsidRPr="00516E34">
        <w:rPr>
          <w:color w:val="000000"/>
        </w:rPr>
        <w:t>Não se aplica às parcerias regidas por esta Lei o disposto na </w:t>
      </w:r>
      <w:hyperlink r:id="rId7" w:history="1">
        <w:r w:rsidRPr="00516E34">
          <w:rPr>
            <w:rStyle w:val="Hyperlink"/>
          </w:rPr>
          <w:t>Lei nº 8.666, de 21 de junho de 1993. </w:t>
        </w:r>
      </w:hyperlink>
      <w:hyperlink r:id="rId8" w:anchor="art2" w:history="1">
        <w:r w:rsidRPr="00516E34">
          <w:rPr>
            <w:rStyle w:val="Hyperlink"/>
          </w:rPr>
          <w:t>(Redação dada pela Lei nº 13.204, de 2015)</w:t>
        </w:r>
      </w:hyperlink>
    </w:p>
    <w:p w:rsidR="00516E34" w:rsidRPr="00516E34" w:rsidRDefault="00516E34" w:rsidP="00516E34">
      <w:pPr>
        <w:ind w:left="2268" w:firstLine="527"/>
        <w:jc w:val="both"/>
        <w:rPr>
          <w:color w:val="000000"/>
        </w:rPr>
      </w:pPr>
      <w:r w:rsidRPr="00516E34">
        <w:rPr>
          <w:color w:val="000000"/>
        </w:rPr>
        <w:t>Parágrafo único. São regidos pelo </w:t>
      </w:r>
      <w:hyperlink r:id="rId9" w:anchor="art116" w:history="1">
        <w:r w:rsidRPr="00516E34">
          <w:rPr>
            <w:rStyle w:val="Hyperlink"/>
          </w:rPr>
          <w:t>art. 116 da Lei nº 8.666, de 21 de junho de 1993, </w:t>
        </w:r>
      </w:hyperlink>
      <w:r w:rsidRPr="00516E34">
        <w:rPr>
          <w:color w:val="000000"/>
        </w:rPr>
        <w:t>convênios: </w:t>
      </w:r>
      <w:hyperlink r:id="rId10" w:anchor="art2" w:history="1">
        <w:r w:rsidRPr="00516E34">
          <w:rPr>
            <w:rStyle w:val="Hyperlink"/>
          </w:rPr>
          <w:t>(Redação dada pela Lei nº 13.204, de 2015)</w:t>
        </w:r>
      </w:hyperlink>
    </w:p>
    <w:p w:rsidR="00516E34" w:rsidRPr="00516E34" w:rsidRDefault="00516E34" w:rsidP="00516E34">
      <w:pPr>
        <w:ind w:left="2268" w:firstLine="527"/>
        <w:jc w:val="both"/>
        <w:rPr>
          <w:color w:val="000000"/>
        </w:rPr>
      </w:pPr>
      <w:r w:rsidRPr="00516E34">
        <w:rPr>
          <w:color w:val="000000"/>
        </w:rPr>
        <w:t>I - entre entes federados ou pessoas jurídicas a eles vinculadas; </w:t>
      </w:r>
      <w:hyperlink r:id="rId11" w:anchor="art2" w:history="1">
        <w:r w:rsidRPr="00516E34">
          <w:rPr>
            <w:rStyle w:val="Hyperlink"/>
          </w:rPr>
          <w:t>(Incluído pela Lei nº 13.204, de 2015)</w:t>
        </w:r>
      </w:hyperlink>
    </w:p>
    <w:p w:rsidR="00516E34" w:rsidRPr="00516E34" w:rsidRDefault="00516E34" w:rsidP="00516E34">
      <w:pPr>
        <w:ind w:left="2268" w:firstLine="527"/>
        <w:jc w:val="both"/>
        <w:rPr>
          <w:color w:val="000000"/>
        </w:rPr>
      </w:pPr>
      <w:r w:rsidRPr="00516E34">
        <w:rPr>
          <w:color w:val="000000"/>
        </w:rPr>
        <w:t>II - decorrentes da aplicação do disposto no inciso IV do art. 3</w:t>
      </w:r>
      <w:proofErr w:type="gramStart"/>
      <w:r w:rsidRPr="00516E34">
        <w:rPr>
          <w:color w:val="000000"/>
        </w:rPr>
        <w:t>º .</w:t>
      </w:r>
      <w:proofErr w:type="gramEnd"/>
      <w:r w:rsidRPr="00516E34">
        <w:rPr>
          <w:color w:val="000000"/>
        </w:rPr>
        <w:t> </w:t>
      </w:r>
      <w:hyperlink r:id="rId12" w:anchor="art2" w:history="1">
        <w:r w:rsidRPr="00516E34">
          <w:rPr>
            <w:rStyle w:val="Hyperlink"/>
          </w:rPr>
          <w:t>(Incluído pela Lei nº 13.204, de 2015)</w:t>
        </w:r>
      </w:hyperlink>
    </w:p>
    <w:p w:rsidR="00516E34" w:rsidRPr="00516E34" w:rsidRDefault="00516E34" w:rsidP="00516E34">
      <w:pPr>
        <w:ind w:left="2268" w:firstLine="527"/>
        <w:jc w:val="both"/>
        <w:rPr>
          <w:color w:val="000000"/>
        </w:rPr>
      </w:pPr>
      <w:bookmarkStart w:id="2" w:name="art84a"/>
      <w:bookmarkEnd w:id="2"/>
      <w:r w:rsidRPr="00516E34">
        <w:rPr>
          <w:color w:val="000000"/>
        </w:rPr>
        <w:t>Art. 84-A. A partir da vigência desta Lei, somente serão celebrados convênios nas hipóteses do parágrafo único do art. 84. </w:t>
      </w:r>
      <w:hyperlink r:id="rId13" w:anchor="art2" w:history="1">
        <w:r w:rsidRPr="00516E34">
          <w:rPr>
            <w:rStyle w:val="Hyperlink"/>
          </w:rPr>
          <w:t>(Incluído pela Lei nº 13.204, de 2015)</w:t>
        </w:r>
      </w:hyperlink>
    </w:p>
    <w:p w:rsidR="00516E34" w:rsidRPr="00516E34" w:rsidRDefault="00516E34" w:rsidP="00516E34">
      <w:pPr>
        <w:spacing w:line="360" w:lineRule="auto"/>
        <w:jc w:val="both"/>
      </w:pPr>
    </w:p>
    <w:p w:rsidR="00D4532E" w:rsidRPr="00516E34" w:rsidRDefault="00D4532E" w:rsidP="00A93743">
      <w:pPr>
        <w:spacing w:line="360" w:lineRule="auto"/>
        <w:ind w:firstLine="708"/>
        <w:jc w:val="both"/>
      </w:pPr>
    </w:p>
    <w:p w:rsidR="00A93743" w:rsidRDefault="00A93743" w:rsidP="00AD4D3B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</w:p>
    <w:p w:rsidR="00A93743" w:rsidRDefault="00A93743" w:rsidP="00AD4D3B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</w:p>
    <w:p w:rsidR="00A93743" w:rsidRDefault="00A93743" w:rsidP="00AD4D3B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</w:p>
    <w:p w:rsidR="00516E34" w:rsidRDefault="00516E34" w:rsidP="00AD4D3B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</w:p>
    <w:p w:rsidR="00AD4D3B" w:rsidRPr="001B3C0B" w:rsidRDefault="00AD4D3B" w:rsidP="00AD4D3B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  <w:r w:rsidRPr="001B3C0B">
        <w:rPr>
          <w:color w:val="000000" w:themeColor="text1"/>
        </w:rPr>
        <w:t xml:space="preserve">Em face ao exposto, o projeto é LEGAL e CONSTITUCIONAL, nos termos da </w:t>
      </w:r>
      <w:r w:rsidR="001B3C0B" w:rsidRPr="00516E34">
        <w:rPr>
          <w:b/>
          <w:bCs/>
        </w:rPr>
        <w:t xml:space="preserve">LEI </w:t>
      </w:r>
      <w:r w:rsidR="00516E34">
        <w:rPr>
          <w:b/>
          <w:bCs/>
        </w:rPr>
        <w:t xml:space="preserve">Nº </w:t>
      </w:r>
      <w:r w:rsidR="00516E34" w:rsidRPr="00516E34">
        <w:rPr>
          <w:b/>
          <w:bCs/>
        </w:rPr>
        <w:t xml:space="preserve">8666/93, Lei </w:t>
      </w:r>
      <w:r w:rsidR="001B3C0B" w:rsidRPr="00516E34">
        <w:rPr>
          <w:b/>
          <w:bCs/>
        </w:rPr>
        <w:t>Nº 13.019, DE 31 DE JULHO DE 2014</w:t>
      </w:r>
      <w:r w:rsidR="00516E34">
        <w:rPr>
          <w:b/>
          <w:bCs/>
        </w:rPr>
        <w:t xml:space="preserve"> e Lei Nº 13204/</w:t>
      </w:r>
      <w:proofErr w:type="gramStart"/>
      <w:r w:rsidR="00516E34">
        <w:rPr>
          <w:b/>
          <w:bCs/>
        </w:rPr>
        <w:t>2015,</w:t>
      </w:r>
      <w:r w:rsidRPr="001B3C0B">
        <w:rPr>
          <w:color w:val="000000" w:themeColor="text1"/>
        </w:rPr>
        <w:t xml:space="preserve">  razão</w:t>
      </w:r>
      <w:proofErr w:type="gramEnd"/>
      <w:r w:rsidRPr="001B3C0B">
        <w:rPr>
          <w:color w:val="000000" w:themeColor="text1"/>
        </w:rPr>
        <w:t xml:space="preserve"> pela qual O PARECER desta Assessoria Jurídica é FAVORÁVEL, estando apto a ser analisado pelo legislativo.</w:t>
      </w:r>
    </w:p>
    <w:p w:rsidR="00F5545A" w:rsidRPr="001B3C0B" w:rsidRDefault="00F5545A" w:rsidP="00411F3E">
      <w:pPr>
        <w:spacing w:before="100" w:beforeAutospacing="1" w:after="100" w:afterAutospacing="1" w:line="360" w:lineRule="auto"/>
        <w:jc w:val="both"/>
        <w:rPr>
          <w:color w:val="000000" w:themeColor="text1"/>
        </w:rPr>
      </w:pPr>
    </w:p>
    <w:p w:rsidR="00B86EFB" w:rsidRPr="001B3C0B" w:rsidRDefault="00B86EFB" w:rsidP="004519AD">
      <w:pPr>
        <w:spacing w:before="100" w:beforeAutospacing="1" w:after="100" w:afterAutospacing="1" w:line="360" w:lineRule="auto"/>
        <w:ind w:firstLine="708"/>
        <w:jc w:val="right"/>
        <w:rPr>
          <w:color w:val="000000" w:themeColor="text1"/>
        </w:rPr>
      </w:pPr>
      <w:r w:rsidRPr="001B3C0B">
        <w:rPr>
          <w:color w:val="000000" w:themeColor="text1"/>
        </w:rPr>
        <w:t xml:space="preserve">Barra Funda, </w:t>
      </w:r>
      <w:r w:rsidR="00516E34">
        <w:rPr>
          <w:color w:val="000000" w:themeColor="text1"/>
        </w:rPr>
        <w:t>12 de maio de 2020</w:t>
      </w:r>
    </w:p>
    <w:p w:rsidR="00B86EFB" w:rsidRPr="001B3C0B" w:rsidRDefault="00B86EFB" w:rsidP="00F5545A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</w:p>
    <w:p w:rsidR="00B86EFB" w:rsidRPr="001B3C0B" w:rsidRDefault="00F826D6" w:rsidP="00F826D6">
      <w:pPr>
        <w:ind w:firstLine="708"/>
        <w:jc w:val="center"/>
      </w:pPr>
      <w:r w:rsidRPr="001B3C0B">
        <w:t>_______________________________________</w:t>
      </w:r>
    </w:p>
    <w:p w:rsidR="00B86EFB" w:rsidRPr="001B3C0B" w:rsidRDefault="00B86EFB" w:rsidP="00F826D6">
      <w:pPr>
        <w:ind w:firstLine="709"/>
        <w:jc w:val="center"/>
      </w:pPr>
      <w:proofErr w:type="spellStart"/>
      <w:r w:rsidRPr="001B3C0B">
        <w:t>Jaqueli</w:t>
      </w:r>
      <w:proofErr w:type="spellEnd"/>
      <w:r w:rsidRPr="001B3C0B">
        <w:t xml:space="preserve"> da Silveira</w:t>
      </w:r>
    </w:p>
    <w:p w:rsidR="001058CA" w:rsidRDefault="00B86EFB" w:rsidP="00272DBA">
      <w:pPr>
        <w:ind w:firstLine="709"/>
        <w:jc w:val="center"/>
      </w:pPr>
      <w:r w:rsidRPr="001B3C0B">
        <w:t>Assessora jurídica</w:t>
      </w:r>
      <w:r w:rsidR="00F826D6" w:rsidRPr="001B3C0B">
        <w:t>/OAB RS 86.539</w:t>
      </w:r>
    </w:p>
    <w:p w:rsidR="0047443B" w:rsidRDefault="0047443B" w:rsidP="00272DBA">
      <w:pPr>
        <w:ind w:firstLine="709"/>
        <w:jc w:val="center"/>
      </w:pPr>
    </w:p>
    <w:p w:rsidR="0047443B" w:rsidRDefault="0047443B" w:rsidP="00272DBA">
      <w:pPr>
        <w:ind w:firstLine="709"/>
        <w:jc w:val="center"/>
      </w:pPr>
    </w:p>
    <w:p w:rsidR="0047443B" w:rsidRDefault="0047443B" w:rsidP="00272DBA">
      <w:pPr>
        <w:ind w:firstLine="709"/>
        <w:jc w:val="center"/>
      </w:pPr>
    </w:p>
    <w:p w:rsidR="0047443B" w:rsidRPr="001B3C0B" w:rsidRDefault="0047443B" w:rsidP="00272DBA">
      <w:pPr>
        <w:ind w:firstLine="709"/>
        <w:jc w:val="center"/>
        <w:rPr>
          <w:sz w:val="28"/>
          <w:szCs w:val="28"/>
        </w:rPr>
      </w:pPr>
    </w:p>
    <w:sectPr w:rsidR="0047443B" w:rsidRPr="001B3C0B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6CB" w:rsidRDefault="00CC16CB" w:rsidP="00BA7B1F">
      <w:r>
        <w:separator/>
      </w:r>
    </w:p>
  </w:endnote>
  <w:endnote w:type="continuationSeparator" w:id="0">
    <w:p w:rsidR="00CC16CB" w:rsidRDefault="00CC16CB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6CB" w:rsidRDefault="00CC16CB" w:rsidP="00BA7B1F">
      <w:r>
        <w:separator/>
      </w:r>
    </w:p>
  </w:footnote>
  <w:footnote w:type="continuationSeparator" w:id="0">
    <w:p w:rsidR="00CC16CB" w:rsidRDefault="00CC16CB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3CB6"/>
    <w:rsid w:val="0003114E"/>
    <w:rsid w:val="00057615"/>
    <w:rsid w:val="00080C81"/>
    <w:rsid w:val="000A06B5"/>
    <w:rsid w:val="000A14E8"/>
    <w:rsid w:val="000B7024"/>
    <w:rsid w:val="000C2418"/>
    <w:rsid w:val="000C6969"/>
    <w:rsid w:val="000C7BE3"/>
    <w:rsid w:val="000D5FBD"/>
    <w:rsid w:val="001058CA"/>
    <w:rsid w:val="00131624"/>
    <w:rsid w:val="00153BDF"/>
    <w:rsid w:val="00156A04"/>
    <w:rsid w:val="00190B20"/>
    <w:rsid w:val="00197235"/>
    <w:rsid w:val="001B3C0B"/>
    <w:rsid w:val="001C2EBC"/>
    <w:rsid w:val="001E2BB5"/>
    <w:rsid w:val="00247E41"/>
    <w:rsid w:val="00272DBA"/>
    <w:rsid w:val="0027336A"/>
    <w:rsid w:val="0027463D"/>
    <w:rsid w:val="00277BEB"/>
    <w:rsid w:val="0029653B"/>
    <w:rsid w:val="003023F3"/>
    <w:rsid w:val="003728AA"/>
    <w:rsid w:val="003C3DD5"/>
    <w:rsid w:val="00411F3E"/>
    <w:rsid w:val="0043704E"/>
    <w:rsid w:val="004519AD"/>
    <w:rsid w:val="00467E6F"/>
    <w:rsid w:val="0047443B"/>
    <w:rsid w:val="004A0680"/>
    <w:rsid w:val="004C0F5F"/>
    <w:rsid w:val="004C5DEE"/>
    <w:rsid w:val="004D2CD3"/>
    <w:rsid w:val="004E6B83"/>
    <w:rsid w:val="00516E34"/>
    <w:rsid w:val="0053541F"/>
    <w:rsid w:val="00572EA8"/>
    <w:rsid w:val="00574CBB"/>
    <w:rsid w:val="00582495"/>
    <w:rsid w:val="005F37AA"/>
    <w:rsid w:val="005F4C86"/>
    <w:rsid w:val="005F5527"/>
    <w:rsid w:val="00601B0E"/>
    <w:rsid w:val="0067076C"/>
    <w:rsid w:val="00682AE3"/>
    <w:rsid w:val="006A0999"/>
    <w:rsid w:val="006A48FD"/>
    <w:rsid w:val="006E6548"/>
    <w:rsid w:val="00754DC9"/>
    <w:rsid w:val="00784B63"/>
    <w:rsid w:val="007A6275"/>
    <w:rsid w:val="00806FAC"/>
    <w:rsid w:val="008A7D42"/>
    <w:rsid w:val="008D1BDD"/>
    <w:rsid w:val="008E46F9"/>
    <w:rsid w:val="00911412"/>
    <w:rsid w:val="00957502"/>
    <w:rsid w:val="00960A67"/>
    <w:rsid w:val="009652AF"/>
    <w:rsid w:val="009A3D91"/>
    <w:rsid w:val="009B0CCC"/>
    <w:rsid w:val="009B4136"/>
    <w:rsid w:val="009F5EF3"/>
    <w:rsid w:val="00A411FE"/>
    <w:rsid w:val="00A477CD"/>
    <w:rsid w:val="00A93743"/>
    <w:rsid w:val="00A957D6"/>
    <w:rsid w:val="00AD4D3B"/>
    <w:rsid w:val="00B20680"/>
    <w:rsid w:val="00B43B9E"/>
    <w:rsid w:val="00B510D4"/>
    <w:rsid w:val="00B54625"/>
    <w:rsid w:val="00B86EFB"/>
    <w:rsid w:val="00BA0D74"/>
    <w:rsid w:val="00BA7B1F"/>
    <w:rsid w:val="00BE1975"/>
    <w:rsid w:val="00C02A62"/>
    <w:rsid w:val="00C60A23"/>
    <w:rsid w:val="00C72FBC"/>
    <w:rsid w:val="00C92306"/>
    <w:rsid w:val="00C93D2F"/>
    <w:rsid w:val="00CC16CB"/>
    <w:rsid w:val="00D14553"/>
    <w:rsid w:val="00D36AAE"/>
    <w:rsid w:val="00D4532E"/>
    <w:rsid w:val="00D72142"/>
    <w:rsid w:val="00DA4004"/>
    <w:rsid w:val="00DB668E"/>
    <w:rsid w:val="00DD22D8"/>
    <w:rsid w:val="00DE512A"/>
    <w:rsid w:val="00DF32D3"/>
    <w:rsid w:val="00E14E46"/>
    <w:rsid w:val="00E42909"/>
    <w:rsid w:val="00E717D2"/>
    <w:rsid w:val="00E87DCD"/>
    <w:rsid w:val="00ED72B4"/>
    <w:rsid w:val="00F236FE"/>
    <w:rsid w:val="00F44A07"/>
    <w:rsid w:val="00F5545A"/>
    <w:rsid w:val="00F826D6"/>
    <w:rsid w:val="00FC3900"/>
    <w:rsid w:val="00FD2C34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2418C5-D572-44BA-91EA-92997B56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E14E46"/>
    <w:rPr>
      <w:color w:val="0000FF"/>
      <w:u w:val="single"/>
    </w:rPr>
  </w:style>
  <w:style w:type="character" w:customStyle="1" w:styleId="followbutton-label">
    <w:name w:val="followbutton-label"/>
    <w:basedOn w:val="Fontepargpadro"/>
    <w:rsid w:val="00474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9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1894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17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611282">
                              <w:marLeft w:val="24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190123">
                              <w:marLeft w:val="48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317108">
                              <w:marLeft w:val="72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431991">
                              <w:marLeft w:val="72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44273">
                              <w:marLeft w:val="72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865172">
                              <w:marLeft w:val="72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187371">
                              <w:marLeft w:val="72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085751">
                              <w:marLeft w:val="72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793792">
                              <w:marLeft w:val="72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441808">
                              <w:marLeft w:val="48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674481">
                              <w:marLeft w:val="48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203445">
                              <w:marLeft w:val="72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054646">
                              <w:marLeft w:val="72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02593">
                              <w:marLeft w:val="72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232935">
                              <w:marLeft w:val="48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11926">
                              <w:marLeft w:val="48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023197">
                              <w:marLeft w:val="48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47727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9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2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9698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5/Lei/L13204.htm" TargetMode="External"/><Relationship Id="rId13" Type="http://schemas.openxmlformats.org/officeDocument/2006/relationships/hyperlink" Target="http://www.planalto.gov.br/ccivil_03/_Ato2015-2018/2015/Lei/L13204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LEIS/L8666cons.htm" TargetMode="External"/><Relationship Id="rId12" Type="http://schemas.openxmlformats.org/officeDocument/2006/relationships/hyperlink" Target="http://www.planalto.gov.br/ccivil_03/_Ato2015-2018/2015/Lei/L13204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lanalto.gov.br/ccivil_03/_Ato2015-2018/2015/Lei/L13204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lanalto.gov.br/ccivil_03/_Ato2015-2018/2015/Lei/L13204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LEIS/L8666cons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98F496-56F1-4799-BD45-4AD5ADD1F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677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2019-04-10T22:17:00Z</cp:lastPrinted>
  <dcterms:created xsi:type="dcterms:W3CDTF">2020-05-12T14:26:00Z</dcterms:created>
  <dcterms:modified xsi:type="dcterms:W3CDTF">2020-05-12T14:26:00Z</dcterms:modified>
</cp:coreProperties>
</file>