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3D25CD" w:rsidRDefault="001058CA" w:rsidP="001058CA">
      <w:pPr>
        <w:jc w:val="center"/>
      </w:pPr>
      <w:r>
        <w:t>AO PROJETO DE LEI MUNICIPAL Nº 001, DE 05 DE FEVEREIRO DE 2018.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  <w:r>
        <w:t>PROJETO AUTORIZA A CONTRATAÇÃO EMERGENCIAL DE SERVIDORES EM CARÁTER EMERGENCIAL E POR EXCEPCIONAL INTERESSE PÚBLICO.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1058CA" w:rsidRPr="001058CA" w:rsidRDefault="001058CA" w:rsidP="004A0680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O presente projeto foi apresentado para analise Legislativa por meio de Convocação para Sessão Legislativa Extraordinária, por solicitação do </w:t>
      </w:r>
      <w:proofErr w:type="gramStart"/>
      <w:r w:rsidRPr="001058CA">
        <w:t>Excelentíssimo</w:t>
      </w:r>
      <w:proofErr w:type="gramEnd"/>
      <w:r w:rsidRPr="001058CA">
        <w:t xml:space="preserve"> </w:t>
      </w:r>
      <w:proofErr w:type="gramStart"/>
      <w:r w:rsidRPr="001058CA">
        <w:t>Sr.</w:t>
      </w:r>
      <w:proofErr w:type="gramEnd"/>
      <w:r w:rsidRPr="001058CA">
        <w:t xml:space="preserve"> Prefeito Municipal ao Ilustríssimo Sr. Presidente do Legislativo  conforme Of. PMBF nº 017/2018.</w:t>
      </w:r>
    </w:p>
    <w:p w:rsidR="001058CA" w:rsidRPr="001058CA" w:rsidRDefault="001058CA" w:rsidP="008D1BDD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No que tange a apreciação em Sessão Extraordinária, está é autorizada pela competência do Art. 14 </w:t>
      </w:r>
      <w:r w:rsidRPr="001058CA">
        <w:rPr>
          <w:vertAlign w:val="subscript"/>
        </w:rPr>
        <w:t xml:space="preserve">§ 2º </w:t>
      </w:r>
      <w:r w:rsidRPr="001058CA">
        <w:t xml:space="preserve">da Lei Orgânica </w:t>
      </w:r>
      <w:r w:rsidR="000C7BE3" w:rsidRPr="001058CA">
        <w:t>Municipal.</w:t>
      </w:r>
      <w:r w:rsidR="004A0680">
        <w:t xml:space="preserve"> </w:t>
      </w:r>
    </w:p>
    <w:p w:rsidR="008D1BDD" w:rsidRDefault="001058CA" w:rsidP="008D1BDD">
      <w:pPr>
        <w:spacing w:before="100" w:beforeAutospacing="1" w:after="100" w:afterAutospacing="1"/>
        <w:ind w:left="2268"/>
        <w:jc w:val="both"/>
        <w:rPr>
          <w:b/>
        </w:rPr>
      </w:pPr>
      <w:r w:rsidRPr="008D1BDD">
        <w:rPr>
          <w:b/>
        </w:rPr>
        <w:t>Art. 14</w:t>
      </w:r>
      <w:r w:rsidR="008D1BDD" w:rsidRPr="008D1BDD">
        <w:rPr>
          <w:b/>
        </w:rPr>
        <w:t>.</w:t>
      </w:r>
      <w:r w:rsidRPr="008D1BDD">
        <w:rPr>
          <w:b/>
        </w:rPr>
        <w:t xml:space="preserve"> A convocação da Câmara de Vereadores para a realização de sessões extraordinárias caberá ao </w:t>
      </w:r>
      <w:r w:rsidR="008D1BDD" w:rsidRPr="008D1BDD">
        <w:rPr>
          <w:b/>
        </w:rPr>
        <w:t>Presidente, à</w:t>
      </w:r>
      <w:r w:rsidRPr="008D1BDD">
        <w:rPr>
          <w:b/>
        </w:rPr>
        <w:t xml:space="preserve"> maioria absoluta dos seus membros e ao Prefeito. </w:t>
      </w:r>
    </w:p>
    <w:p w:rsidR="001058CA" w:rsidRPr="008D1BDD" w:rsidRDefault="001058CA" w:rsidP="008D1BDD">
      <w:pPr>
        <w:spacing w:before="100" w:beforeAutospacing="1" w:after="100" w:afterAutospacing="1"/>
        <w:ind w:left="2268"/>
        <w:jc w:val="both"/>
        <w:rPr>
          <w:b/>
        </w:rPr>
      </w:pPr>
      <w:r w:rsidRPr="008D1BDD">
        <w:rPr>
          <w:b/>
        </w:rPr>
        <w:t xml:space="preserve">§ 2°- No período de funcionamento normal da Câmara é facultado ao Prefeito solicitar ao Presidente do Legislativo a convocação dos Vereadores para sessões extraordinárias em caso de relevante interesse público. </w:t>
      </w:r>
    </w:p>
    <w:p w:rsidR="001058CA" w:rsidRDefault="001058CA" w:rsidP="008D1BDD">
      <w:pPr>
        <w:spacing w:before="100" w:beforeAutospacing="1" w:after="100" w:afterAutospacing="1" w:line="360" w:lineRule="auto"/>
        <w:ind w:firstLine="708"/>
        <w:jc w:val="both"/>
      </w:pPr>
      <w:r>
        <w:t xml:space="preserve">A convocação para </w:t>
      </w:r>
      <w:r w:rsidR="000C7BE3">
        <w:t>a Sessão Legislativa Extraordinária se deu em conformidade com o estabelecido no Art. 11 §1º da Resolução nº 367 de 15 de dezembro de 2015.  Regimento Interno da Câmara Municipal de vereadores, observada a antecedência mínima de 24 horas.</w:t>
      </w:r>
    </w:p>
    <w:p w:rsidR="003728AA" w:rsidRDefault="003728AA" w:rsidP="004A0680">
      <w:pPr>
        <w:pStyle w:val="Default"/>
        <w:spacing w:before="100" w:beforeAutospacing="1" w:after="100" w:afterAutospacing="1" w:line="360" w:lineRule="auto"/>
      </w:pPr>
    </w:p>
    <w:p w:rsidR="000C7BE3" w:rsidRDefault="003728AA" w:rsidP="004A0680">
      <w:pPr>
        <w:spacing w:before="100" w:beforeAutospacing="1" w:after="100" w:afterAutospacing="1" w:line="360" w:lineRule="auto"/>
        <w:jc w:val="both"/>
      </w:pPr>
      <w:r>
        <w:lastRenderedPageBreak/>
        <w:t xml:space="preserve"> </w:t>
      </w:r>
      <w:r w:rsidR="008D1BDD">
        <w:tab/>
      </w:r>
      <w:r>
        <w:rPr>
          <w:sz w:val="22"/>
          <w:szCs w:val="22"/>
        </w:rPr>
        <w:t xml:space="preserve">Incumbe a esta assessoria jurídica analisar tecnicamente </w:t>
      </w:r>
      <w:r w:rsidR="008D1BDD">
        <w:t>o</w:t>
      </w:r>
      <w:r w:rsidR="000C7BE3">
        <w:t xml:space="preserve"> projeto</w:t>
      </w:r>
      <w:r>
        <w:t xml:space="preserve"> que</w:t>
      </w:r>
      <w:r w:rsidR="000C7BE3">
        <w:t xml:space="preserve"> visa </w:t>
      </w:r>
      <w:proofErr w:type="gramStart"/>
      <w:r w:rsidR="000C7BE3">
        <w:t>a</w:t>
      </w:r>
      <w:proofErr w:type="gramEnd"/>
      <w:r w:rsidR="000C7BE3">
        <w:t xml:space="preserve"> autorização do legislativo para o Poder executivo Municipal contratar emergencialmente e por excepcional interesse público, um psicólogo com carga horária de 20 horas semanais, para atende</w:t>
      </w:r>
      <w:r w:rsidR="00957502">
        <w:t>r ao programa NASF – Núcleo de Apoio a S</w:t>
      </w:r>
      <w:r w:rsidR="000C7BE3">
        <w:t xml:space="preserve">aúde da Família; 08 (oito) Professores de Educação Infantil e anos iniciais do Ensino Fundamental, com carga horária de até 24 horas semanais; </w:t>
      </w:r>
      <w:r w:rsidR="00572EA8">
        <w:t xml:space="preserve"> 05 (cinco) Professores  com carga horária de até 20 horas semanais  cada profissional, para atender as escolas da rede pública de educação. As contratações</w:t>
      </w:r>
      <w:r w:rsidR="000C7BE3">
        <w:t xml:space="preserve"> </w:t>
      </w:r>
      <w:r w:rsidR="00572EA8">
        <w:t xml:space="preserve">terão </w:t>
      </w:r>
      <w:r w:rsidR="000C7BE3">
        <w:t>vigência pelo prazo de um ano, podendo ser renovada</w:t>
      </w:r>
      <w:r w:rsidR="00572EA8">
        <w:t>s por igual prazo, bem como, terão</w:t>
      </w:r>
      <w:r w:rsidR="000C7BE3">
        <w:t xml:space="preserve"> natureza administrativa e </w:t>
      </w:r>
      <w:proofErr w:type="gramStart"/>
      <w:r w:rsidR="00572EA8">
        <w:t>obedecerão</w:t>
      </w:r>
      <w:proofErr w:type="gramEnd"/>
      <w:r w:rsidR="000C7BE3">
        <w:t xml:space="preserve"> a classificação no Processo Seletivo Simplificado n º 01/2017</w:t>
      </w:r>
      <w:r w:rsidR="00572EA8">
        <w:t>.</w:t>
      </w:r>
    </w:p>
    <w:p w:rsidR="004A0680" w:rsidRDefault="004A0680" w:rsidP="003728AA">
      <w:pPr>
        <w:jc w:val="both"/>
      </w:pPr>
    </w:p>
    <w:p w:rsidR="00572EA8" w:rsidRDefault="00572EA8" w:rsidP="001058CA">
      <w:pPr>
        <w:jc w:val="both"/>
      </w:pPr>
    </w:p>
    <w:p w:rsidR="00FE19F5" w:rsidRPr="00957502" w:rsidRDefault="008D1BDD" w:rsidP="00957502">
      <w:pPr>
        <w:pStyle w:val="NormalWeb"/>
        <w:spacing w:line="360" w:lineRule="auto"/>
        <w:ind w:firstLine="527"/>
        <w:jc w:val="both"/>
      </w:pPr>
      <w:r w:rsidRPr="00957502">
        <w:rPr>
          <w:b/>
        </w:rPr>
        <w:t xml:space="preserve">QUANTO A COMPETÊNCIA, </w:t>
      </w:r>
      <w:r w:rsidR="00FE19F5" w:rsidRPr="00957502">
        <w:t>o projeto é de matéria de competência do Município conforme disposto no Art. 30. Da Constituição Federal.</w:t>
      </w:r>
    </w:p>
    <w:p w:rsidR="00FE19F5" w:rsidRPr="00957502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957502">
        <w:t>Art. 30. Compete aos Municípios:</w:t>
      </w:r>
    </w:p>
    <w:p w:rsidR="00FE19F5" w:rsidRPr="00957502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957502">
        <w:t>I - legislar sobre assuntos de interesse local;</w:t>
      </w:r>
    </w:p>
    <w:p w:rsidR="00957502" w:rsidRPr="00957502" w:rsidRDefault="00957502" w:rsidP="004A0680">
      <w:pPr>
        <w:jc w:val="both"/>
      </w:pPr>
    </w:p>
    <w:p w:rsidR="00957502" w:rsidRPr="00957502" w:rsidRDefault="00957502" w:rsidP="00B510D4">
      <w:pPr>
        <w:ind w:firstLine="708"/>
        <w:jc w:val="both"/>
      </w:pPr>
      <w:r w:rsidRPr="00957502">
        <w:t xml:space="preserve">Também, a Lei Orgânica Municipal em seu artigo </w:t>
      </w:r>
      <w:r w:rsidR="00FE19F5" w:rsidRPr="00957502">
        <w:t>Art. 41</w:t>
      </w:r>
      <w:r w:rsidRPr="00957502">
        <w:t xml:space="preserve"> estabelece que: </w:t>
      </w:r>
    </w:p>
    <w:p w:rsidR="00957502" w:rsidRPr="00957502" w:rsidRDefault="00957502" w:rsidP="00957502">
      <w:pPr>
        <w:ind w:left="2268"/>
        <w:jc w:val="both"/>
      </w:pPr>
    </w:p>
    <w:p w:rsidR="00FE19F5" w:rsidRPr="00957502" w:rsidRDefault="00957502" w:rsidP="00957502">
      <w:pPr>
        <w:ind w:left="2268"/>
        <w:jc w:val="both"/>
        <w:rPr>
          <w:b/>
        </w:rPr>
      </w:pPr>
      <w:r w:rsidRPr="00957502">
        <w:rPr>
          <w:b/>
        </w:rPr>
        <w:t xml:space="preserve">Art. 41. </w:t>
      </w:r>
      <w:r w:rsidR="00FE19F5" w:rsidRPr="00957502">
        <w:rPr>
          <w:b/>
        </w:rPr>
        <w:t xml:space="preserve">São de iniciativa privativa do Prefeito, os Projetos de Lei e emendas à Lei Orgânica que disponham sobre: </w:t>
      </w:r>
    </w:p>
    <w:p w:rsidR="00FE19F5" w:rsidRPr="00957502" w:rsidRDefault="00FE19F5" w:rsidP="00957502">
      <w:pPr>
        <w:ind w:left="2268"/>
        <w:jc w:val="both"/>
        <w:rPr>
          <w:b/>
        </w:rPr>
      </w:pPr>
      <w:r w:rsidRPr="00957502">
        <w:rPr>
          <w:b/>
        </w:rPr>
        <w:t xml:space="preserve">I </w:t>
      </w:r>
      <w:proofErr w:type="gramStart"/>
      <w:r w:rsidRPr="00957502">
        <w:rPr>
          <w:b/>
        </w:rPr>
        <w:t>-criação</w:t>
      </w:r>
      <w:proofErr w:type="gramEnd"/>
      <w:r w:rsidRPr="00957502">
        <w:rPr>
          <w:b/>
        </w:rPr>
        <w:t>, alteração e extinção de cargo, função ou</w:t>
      </w:r>
      <w:r w:rsidR="004A0680" w:rsidRPr="00957502">
        <w:rPr>
          <w:b/>
        </w:rPr>
        <w:t xml:space="preserve"> </w:t>
      </w:r>
      <w:r w:rsidRPr="00957502">
        <w:rPr>
          <w:b/>
        </w:rPr>
        <w:t xml:space="preserve">emprego do Poder Executivo e autarquias do Município; </w:t>
      </w:r>
    </w:p>
    <w:p w:rsidR="004A0680" w:rsidRDefault="004A0680" w:rsidP="004A0680">
      <w:pPr>
        <w:jc w:val="both"/>
        <w:rPr>
          <w:rFonts w:ascii="Arial" w:hAnsi="Arial" w:cs="Arial"/>
          <w:sz w:val="28"/>
          <w:szCs w:val="28"/>
        </w:rPr>
      </w:pPr>
    </w:p>
    <w:p w:rsidR="004A0680" w:rsidRPr="00957502" w:rsidRDefault="004A0680" w:rsidP="00B510D4">
      <w:pPr>
        <w:ind w:firstLine="708"/>
        <w:jc w:val="both"/>
      </w:pPr>
      <w:r w:rsidRPr="00957502">
        <w:t>Feitas estas considerações sobr</w:t>
      </w:r>
      <w:r w:rsidR="00957502" w:rsidRPr="00957502">
        <w:t>e a competência e iniciativa</w:t>
      </w:r>
      <w:r w:rsidRPr="00957502">
        <w:t xml:space="preserve"> a assessoria é favorável a regular tramitação do projeto de lei em comento</w:t>
      </w:r>
    </w:p>
    <w:p w:rsidR="00FE19F5" w:rsidRDefault="00FE19F5" w:rsidP="001058CA">
      <w:pPr>
        <w:jc w:val="both"/>
        <w:rPr>
          <w:rFonts w:ascii="Arial" w:hAnsi="Arial" w:cs="Arial"/>
          <w:sz w:val="30"/>
          <w:szCs w:val="30"/>
        </w:rPr>
      </w:pPr>
    </w:p>
    <w:p w:rsidR="00B510D4" w:rsidRDefault="00B510D4" w:rsidP="001058CA">
      <w:pPr>
        <w:jc w:val="both"/>
      </w:pPr>
    </w:p>
    <w:p w:rsidR="00FE19F5" w:rsidRDefault="00957502" w:rsidP="00B510D4">
      <w:pPr>
        <w:ind w:firstLine="708"/>
        <w:jc w:val="both"/>
      </w:pPr>
      <w:r w:rsidRPr="00B510D4">
        <w:rPr>
          <w:b/>
        </w:rPr>
        <w:t>QUANTO A LEGALIDADE E CONSTITUCIONALIDADE</w:t>
      </w:r>
      <w:r>
        <w:t>, a Constituição Federal de 1988 no art. 37, IX, em caráter excepcional determina que:</w:t>
      </w:r>
    </w:p>
    <w:p w:rsidR="00F236FE" w:rsidRDefault="00F236FE" w:rsidP="001058CA">
      <w:pPr>
        <w:jc w:val="both"/>
        <w:rPr>
          <w:rStyle w:val="Forte"/>
        </w:rPr>
      </w:pPr>
    </w:p>
    <w:p w:rsidR="00572EA8" w:rsidRDefault="00F236FE" w:rsidP="00B510D4">
      <w:pPr>
        <w:ind w:left="2268"/>
        <w:jc w:val="both"/>
        <w:rPr>
          <w:b/>
        </w:rPr>
      </w:pPr>
      <w:r w:rsidRPr="00B510D4">
        <w:rPr>
          <w:b/>
        </w:rPr>
        <w:t>Art.37, IX-</w:t>
      </w:r>
      <w:r w:rsidR="00572EA8" w:rsidRPr="00B510D4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B510D4">
        <w:rPr>
          <w:b/>
        </w:rPr>
        <w:t xml:space="preserve"> dessa forma a contratação temporária configura exceção, sendo necessária sua regulamentação na forma da Lei. </w:t>
      </w:r>
    </w:p>
    <w:p w:rsidR="00B510D4" w:rsidRPr="00B510D4" w:rsidRDefault="00B510D4" w:rsidP="00B510D4">
      <w:pPr>
        <w:ind w:left="2268"/>
        <w:jc w:val="both"/>
        <w:rPr>
          <w:b/>
        </w:rPr>
      </w:pPr>
    </w:p>
    <w:p w:rsidR="003728AA" w:rsidRDefault="008A7D42" w:rsidP="00B510D4">
      <w:pPr>
        <w:spacing w:before="100" w:beforeAutospacing="1" w:after="100" w:afterAutospacing="1" w:line="360" w:lineRule="auto"/>
        <w:ind w:firstLine="708"/>
        <w:jc w:val="both"/>
      </w:pPr>
      <w:r>
        <w:t>Nesse sentido, os artigos 244 e seguintes da Lei Municipal nº 042 de 29 de junho de 1993 autorizam a contrataçã</w:t>
      </w:r>
      <w:r w:rsidR="00B510D4">
        <w:t>o temporária. Conforme Disposto: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lastRenderedPageBreak/>
        <w:t>Art. 244. Para tender as necessidades temporárias de excepcional interesse público, poderão ser efetuadas</w:t>
      </w:r>
      <w:r w:rsidR="00B510D4" w:rsidRPr="00B510D4">
        <w:rPr>
          <w:b/>
        </w:rPr>
        <w:t xml:space="preserve"> </w:t>
      </w:r>
      <w:r w:rsidRPr="00B510D4">
        <w:rPr>
          <w:b/>
        </w:rPr>
        <w:t xml:space="preserve">contratações de pessoal por tempo determinado.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 – atender a situação de calamidade pública;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II – combater surtos epidêmicos;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III – atender situações de emergência;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IV – e outras que vierem a ser definidas em lei própria. </w:t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sym w:font="Symbol" w:char="F0B7"/>
      </w:r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>Inciso IV regulamentado pela Lei Municipal nº 848, de 24-04-</w:t>
      </w:r>
      <w:proofErr w:type="gramStart"/>
      <w:r w:rsidRPr="00B510D4">
        <w:rPr>
          <w:b/>
        </w:rPr>
        <w:t>2012</w:t>
      </w:r>
      <w:proofErr w:type="gramEnd"/>
    </w:p>
    <w:p w:rsidR="008A7D42" w:rsidRPr="00B510D4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 xml:space="preserve">Art. 246. As contratações de que trata este capítulo terão dotação orçamentária específica </w:t>
      </w:r>
    </w:p>
    <w:p w:rsidR="008A7D42" w:rsidRDefault="008A7D42" w:rsidP="00B510D4">
      <w:pPr>
        <w:ind w:left="2268"/>
        <w:jc w:val="both"/>
        <w:rPr>
          <w:b/>
        </w:rPr>
      </w:pPr>
      <w:r w:rsidRPr="00B510D4">
        <w:rPr>
          <w:b/>
        </w:rPr>
        <w:t>Art. 247. Os contratos serão de natureza administrativa, por prazo determinado, ficando assegurados os seguintes direitos ao contratado</w:t>
      </w:r>
      <w:r w:rsidR="00B510D4" w:rsidRPr="00B510D4">
        <w:rPr>
          <w:b/>
        </w:rPr>
        <w:t>.</w:t>
      </w:r>
    </w:p>
    <w:p w:rsidR="003728AA" w:rsidRDefault="003728AA" w:rsidP="008A7D42">
      <w:pPr>
        <w:jc w:val="both"/>
        <w:rPr>
          <w:rFonts w:ascii="Arial" w:hAnsi="Arial" w:cs="Arial"/>
          <w:sz w:val="30"/>
          <w:szCs w:val="30"/>
        </w:rPr>
      </w:pPr>
    </w:p>
    <w:p w:rsidR="003728AA" w:rsidRPr="00F5545A" w:rsidRDefault="003728AA" w:rsidP="00F5545A">
      <w:pPr>
        <w:spacing w:before="100" w:beforeAutospacing="1" w:after="100" w:afterAutospacing="1" w:line="360" w:lineRule="auto"/>
      </w:pPr>
      <w:r w:rsidRPr="00F5545A">
        <w:t>Desta feita, cabe referir os seguintes tópicos:</w:t>
      </w:r>
    </w:p>
    <w:p w:rsidR="003728AA" w:rsidRPr="00F5545A" w:rsidRDefault="004519AD" w:rsidP="00F5545A">
      <w:pPr>
        <w:spacing w:before="100" w:beforeAutospacing="1" w:after="100" w:afterAutospacing="1" w:line="360" w:lineRule="auto"/>
      </w:pPr>
      <w:proofErr w:type="gramStart"/>
      <w:r>
        <w:t>1</w:t>
      </w:r>
      <w:proofErr w:type="gramEnd"/>
      <w:r>
        <w:softHyphen/>
        <w:t xml:space="preserve">) Do ponto de vista formal, </w:t>
      </w:r>
      <w:r w:rsidR="004A0680" w:rsidRPr="00F5545A">
        <w:t>o projeto atende a técnica legislativa.</w:t>
      </w:r>
    </w:p>
    <w:p w:rsidR="004A0680" w:rsidRPr="00F5545A" w:rsidRDefault="004A0680" w:rsidP="00F5545A">
      <w:pPr>
        <w:spacing w:before="100" w:beforeAutospacing="1" w:after="100" w:afterAutospacing="1" w:line="360" w:lineRule="auto"/>
      </w:pPr>
      <w:proofErr w:type="gramStart"/>
      <w:r w:rsidRPr="00F5545A">
        <w:t>2</w:t>
      </w:r>
      <w:proofErr w:type="gramEnd"/>
      <w:r w:rsidRPr="00F5545A">
        <w:t>) Quanto a competência, o parecer é favorável</w:t>
      </w:r>
    </w:p>
    <w:p w:rsidR="003728AA" w:rsidRPr="00F5545A" w:rsidRDefault="004A0680" w:rsidP="00F5545A">
      <w:pPr>
        <w:spacing w:before="100" w:beforeAutospacing="1" w:after="100" w:afterAutospacing="1" w:line="360" w:lineRule="auto"/>
        <w:jc w:val="both"/>
      </w:pPr>
      <w:proofErr w:type="gramStart"/>
      <w:r w:rsidRPr="00F5545A">
        <w:t>3</w:t>
      </w:r>
      <w:proofErr w:type="gramEnd"/>
      <w:r w:rsidRPr="00F5545A">
        <w:t xml:space="preserve">) As contratações preenchem os requisitos do Art.  37, inciso IX, da Constituição Federal e 244 e seguintes da Lei Municipal nº 1.293/2014, ou seja, autorização legislativa, ter os vencimentos estabelecidos em lei, a determinação do regime jurídico ao qual os cargos serão submetidos, o prazo de contratação, e a forma de seleção dos contratados, bem como a previsão de despesas  por dotações </w:t>
      </w:r>
      <w:r w:rsidR="00F5545A" w:rsidRPr="00F5545A">
        <w:t>orçamentárias</w:t>
      </w:r>
      <w:r w:rsidRPr="00F5545A">
        <w:t xml:space="preserve"> próprias.</w:t>
      </w:r>
    </w:p>
    <w:p w:rsidR="00F5545A" w:rsidRPr="00F5545A" w:rsidRDefault="00DE512A" w:rsidP="00F5545A">
      <w:pPr>
        <w:spacing w:before="100" w:beforeAutospacing="1" w:after="100" w:afterAutospacing="1" w:line="360" w:lineRule="auto"/>
        <w:jc w:val="both"/>
      </w:pPr>
      <w:proofErr w:type="gramStart"/>
      <w:r w:rsidRPr="00F5545A">
        <w:t>4</w:t>
      </w:r>
      <w:proofErr w:type="gramEnd"/>
      <w:r w:rsidRPr="00F5545A">
        <w:t xml:space="preserve">) </w:t>
      </w:r>
      <w:r w:rsidR="004519AD">
        <w:t>E</w:t>
      </w:r>
      <w:r w:rsidRPr="00F5545A">
        <w:t xml:space="preserve">stão presentes os critérios da </w:t>
      </w:r>
      <w:proofErr w:type="spellStart"/>
      <w:r w:rsidRPr="00F5545A">
        <w:t>emergencialidade</w:t>
      </w:r>
      <w:proofErr w:type="spellEnd"/>
      <w:r w:rsidRPr="00F5545A">
        <w:t xml:space="preserve"> e excepcional interesse público, tendo em vista que para o ano Letivo de 2018, está prevista  na Escola Municipal Raio de S</w:t>
      </w:r>
      <w:r w:rsidR="00911412" w:rsidRPr="00F5545A">
        <w:t>ol  a implantação do turno integral que demanda um número maior de profissionais para atendimento e que o ano Letivo esta previsto para iniciar em 20 de f</w:t>
      </w:r>
      <w:r w:rsidR="00F5545A" w:rsidRPr="00F5545A">
        <w:t xml:space="preserve">evereiro de 2018. Portanto, o projeto visa contratação de profissionais para suprir a demanda, bem como, substituir profissionais que poderão durante o ano letivo apresentar </w:t>
      </w:r>
      <w:proofErr w:type="gramStart"/>
      <w:r w:rsidR="00F5545A" w:rsidRPr="00F5545A">
        <w:t>licenças gestante</w:t>
      </w:r>
      <w:proofErr w:type="gramEnd"/>
      <w:r w:rsidR="00F5545A" w:rsidRPr="00F5545A">
        <w:t>, licença saúde, aposentadoria de professores e nomeação de professor para o cargo de Direção da Rede Municipal de Educação.  Sendo, portanto, medida de urgência e de interesse público.</w:t>
      </w:r>
    </w:p>
    <w:p w:rsidR="003728AA" w:rsidRDefault="003728AA" w:rsidP="004519AD">
      <w:pPr>
        <w:spacing w:before="100" w:beforeAutospacing="1" w:after="100" w:afterAutospacing="1" w:line="360" w:lineRule="auto"/>
        <w:ind w:firstLine="708"/>
        <w:jc w:val="both"/>
      </w:pPr>
      <w:r w:rsidRPr="00F5545A">
        <w:lastRenderedPageBreak/>
        <w:t xml:space="preserve"> Em face ao exposto, a referida contratação é LEGAL e CONSTITUCIONA</w:t>
      </w:r>
      <w:r w:rsidR="00F5545A" w:rsidRPr="00F5545A">
        <w:t>L</w:t>
      </w:r>
      <w:r w:rsidRPr="00F5545A">
        <w:t xml:space="preserve">, nos termos do artigo 37, inciso IX, da Constituição Federal e 244 e seguintes da Lei Municipal nº </w:t>
      </w:r>
      <w:r w:rsidR="00F44A07">
        <w:t xml:space="preserve">042 de 29 de junho de </w:t>
      </w:r>
      <w:proofErr w:type="gramStart"/>
      <w:r w:rsidR="00F44A07">
        <w:t>1993</w:t>
      </w:r>
      <w:r w:rsidR="00F5545A">
        <w:t xml:space="preserve"> razão</w:t>
      </w:r>
      <w:proofErr w:type="gramEnd"/>
      <w:r w:rsidR="00F5545A">
        <w:t xml:space="preserve"> pela qual O PARECER </w:t>
      </w:r>
      <w:r w:rsidR="004519AD">
        <w:t>desta Assessoria Jurídica é FAVORÁVEL, estando apto a ser analisado pelo legislativo.</w:t>
      </w:r>
    </w:p>
    <w:p w:rsidR="004519AD" w:rsidRDefault="004519AD" w:rsidP="00F5545A">
      <w:pPr>
        <w:spacing w:before="100" w:beforeAutospacing="1" w:after="100" w:afterAutospacing="1" w:line="360" w:lineRule="auto"/>
        <w:ind w:firstLine="708"/>
        <w:jc w:val="both"/>
      </w:pPr>
    </w:p>
    <w:p w:rsidR="00F5545A" w:rsidRDefault="00F5545A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>Barra Funda, 07 de fevereiro de 2018.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B86EFB" w:rsidRDefault="00B86EFB" w:rsidP="00F826D6">
      <w:pPr>
        <w:ind w:firstLine="709"/>
        <w:jc w:val="center"/>
      </w:pPr>
      <w:r>
        <w:t>Assessora jurídica</w:t>
      </w:r>
      <w:r w:rsidR="00F826D6">
        <w:t>/OAB RS 86.539</w:t>
      </w:r>
    </w:p>
    <w:p w:rsidR="00F5545A" w:rsidRDefault="00F5545A" w:rsidP="00F5545A">
      <w:pPr>
        <w:spacing w:before="100" w:beforeAutospacing="1" w:after="100" w:afterAutospacing="1" w:line="360" w:lineRule="auto"/>
        <w:ind w:firstLine="708"/>
        <w:jc w:val="both"/>
      </w:pPr>
    </w:p>
    <w:p w:rsidR="00F5545A" w:rsidRPr="00F5545A" w:rsidRDefault="00F5545A" w:rsidP="00F5545A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</w:rPr>
      </w:pPr>
    </w:p>
    <w:p w:rsidR="008A7D42" w:rsidRPr="00F5545A" w:rsidRDefault="008A7D42" w:rsidP="00F5545A">
      <w:pPr>
        <w:spacing w:before="100" w:beforeAutospacing="1" w:after="100" w:afterAutospacing="1" w:line="360" w:lineRule="auto"/>
        <w:jc w:val="both"/>
      </w:pPr>
    </w:p>
    <w:p w:rsidR="000C7BE3" w:rsidRPr="00F5545A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Default="000C7BE3" w:rsidP="001058CA">
      <w:pPr>
        <w:jc w:val="both"/>
      </w:pPr>
    </w:p>
    <w:p w:rsidR="000C7BE3" w:rsidRDefault="000C7BE3" w:rsidP="001058CA">
      <w:pPr>
        <w:jc w:val="both"/>
      </w:pPr>
    </w:p>
    <w:p w:rsidR="000C7BE3" w:rsidRPr="001058CA" w:rsidRDefault="000C7BE3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C7BE3"/>
    <w:rsid w:val="001058CA"/>
    <w:rsid w:val="001A5B20"/>
    <w:rsid w:val="003728AA"/>
    <w:rsid w:val="004519AD"/>
    <w:rsid w:val="004A0680"/>
    <w:rsid w:val="00572EA8"/>
    <w:rsid w:val="0067076C"/>
    <w:rsid w:val="007D1885"/>
    <w:rsid w:val="008A7D42"/>
    <w:rsid w:val="008D1BDD"/>
    <w:rsid w:val="00911412"/>
    <w:rsid w:val="00957502"/>
    <w:rsid w:val="009B4136"/>
    <w:rsid w:val="00A141E1"/>
    <w:rsid w:val="00B510D4"/>
    <w:rsid w:val="00B86EFB"/>
    <w:rsid w:val="00DE512A"/>
    <w:rsid w:val="00F236FE"/>
    <w:rsid w:val="00F44A07"/>
    <w:rsid w:val="00F5545A"/>
    <w:rsid w:val="00F826D6"/>
    <w:rsid w:val="00FA05E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2018-02-07T11:03:00Z</dcterms:created>
  <dcterms:modified xsi:type="dcterms:W3CDTF">2018-02-07T11:03:00Z</dcterms:modified>
</cp:coreProperties>
</file>