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440FC4" w:rsidRDefault="00440FC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E606F0" w:rsidRDefault="001058CA" w:rsidP="001058CA"/>
    <w:p w:rsidR="00E606F0" w:rsidRPr="00440FC4" w:rsidRDefault="004C5DEE" w:rsidP="00E606F0">
      <w:pPr>
        <w:jc w:val="center"/>
        <w:rPr>
          <w:b/>
        </w:rPr>
      </w:pPr>
      <w:r w:rsidRPr="00440FC4">
        <w:rPr>
          <w:b/>
        </w:rPr>
        <w:t xml:space="preserve">AO PROJETO DE LEI MUNICIPAL </w:t>
      </w:r>
      <w:r w:rsidR="00003CB6" w:rsidRPr="00440FC4">
        <w:rPr>
          <w:b/>
        </w:rPr>
        <w:t xml:space="preserve">Nº </w:t>
      </w:r>
      <w:r w:rsidR="00E40F98">
        <w:rPr>
          <w:rFonts w:ascii="Arial" w:hAnsi="Arial" w:cs="Arial"/>
          <w:b/>
        </w:rPr>
        <w:t>021 de 04 de julho de 2018</w:t>
      </w:r>
    </w:p>
    <w:p w:rsidR="00003CB6" w:rsidRPr="00003CB6" w:rsidRDefault="00003CB6" w:rsidP="00003CB6">
      <w:pPr>
        <w:jc w:val="center"/>
      </w:pPr>
    </w:p>
    <w:p w:rsidR="004C5DEE" w:rsidRPr="004C0F5F" w:rsidRDefault="004C5DEE" w:rsidP="004C5DEE">
      <w:pPr>
        <w:jc w:val="center"/>
        <w:rPr>
          <w:sz w:val="22"/>
          <w:szCs w:val="22"/>
        </w:rPr>
      </w:pP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440FC4" w:rsidRDefault="001134B1" w:rsidP="00AD4D3B">
      <w:pPr>
        <w:ind w:left="4820"/>
        <w:jc w:val="both"/>
        <w:rPr>
          <w:b/>
        </w:rPr>
      </w:pPr>
      <w:r>
        <w:rPr>
          <w:b/>
        </w:rPr>
        <w:t>DISPOE SOBRE A CRIAÇÃO DE CARGO DE PROVIMENTO</w:t>
      </w:r>
      <w:r w:rsidR="00945231">
        <w:rPr>
          <w:b/>
        </w:rPr>
        <w:t xml:space="preserve"> EM COMISSÃO</w:t>
      </w:r>
      <w:r>
        <w:rPr>
          <w:b/>
        </w:rPr>
        <w:t xml:space="preserve"> - COORDENADOR DE ATENÇÃO BÁSICA A SAÚDE</w:t>
      </w:r>
    </w:p>
    <w:p w:rsidR="00AD4D3B" w:rsidRDefault="00AD4D3B" w:rsidP="00AD4D3B">
      <w:pPr>
        <w:ind w:left="4820"/>
        <w:jc w:val="both"/>
      </w:pPr>
    </w:p>
    <w:p w:rsidR="001134B1" w:rsidRDefault="001134B1" w:rsidP="00945231">
      <w:pPr>
        <w:spacing w:line="360" w:lineRule="auto"/>
        <w:jc w:val="both"/>
      </w:pPr>
    </w:p>
    <w:p w:rsidR="001134B1" w:rsidRDefault="001134B1" w:rsidP="00011487">
      <w:pPr>
        <w:spacing w:line="360" w:lineRule="auto"/>
        <w:ind w:firstLine="709"/>
        <w:jc w:val="both"/>
      </w:pPr>
    </w:p>
    <w:p w:rsidR="001134B1" w:rsidRDefault="001058CA" w:rsidP="001134B1">
      <w:pPr>
        <w:spacing w:line="360" w:lineRule="auto"/>
        <w:ind w:firstLine="709"/>
        <w:jc w:val="both"/>
      </w:pPr>
      <w:r w:rsidRPr="00011487">
        <w:t xml:space="preserve">O presente </w:t>
      </w:r>
      <w:r w:rsidR="000C6969" w:rsidRPr="00011487">
        <w:t>projeto foi apresentado para aná</w:t>
      </w:r>
      <w:r w:rsidRPr="00011487">
        <w:t xml:space="preserve">lise Legislativa </w:t>
      </w:r>
      <w:r w:rsidR="001E2BB5" w:rsidRPr="00011487">
        <w:t>e visa conforme art.</w:t>
      </w:r>
      <w:r w:rsidR="004C5DEE" w:rsidRPr="00011487">
        <w:t>1</w:t>
      </w:r>
      <w:r w:rsidR="001E2BB5" w:rsidRPr="00011487">
        <w:t xml:space="preserve"> </w:t>
      </w:r>
      <w:r w:rsidR="004C5DEE" w:rsidRPr="00011487">
        <w:t xml:space="preserve">autorizar </w:t>
      </w:r>
      <w:r w:rsidR="001134B1">
        <w:t>o Poder Executivo a criar no âmbito do art. 21 da lei Municipal nº 070/93. “capitulo III – Do Quadro de Cargos em Comissões e funções gratificadas”, instituído pela Lei Mun</w:t>
      </w:r>
      <w:r w:rsidR="00945231">
        <w:t xml:space="preserve">icipal nº 070 de 29/11/93, com </w:t>
      </w:r>
      <w:r w:rsidR="001134B1">
        <w:t xml:space="preserve">as respectivas alterações posteriores de um Cargo de Provimento em Comissão (CC-4) ou função gratificada (FG-4) de Coordenador de Atenção Básica a Saúde, cargo de livre nomeação e exoneração do senhor Prefeito </w:t>
      </w:r>
      <w:proofErr w:type="gramStart"/>
      <w:r w:rsidR="001134B1">
        <w:t>Municipal, respeitados</w:t>
      </w:r>
      <w:proofErr w:type="gramEnd"/>
      <w:r w:rsidR="001134B1">
        <w:t xml:space="preserve"> os requisitos legais para o ingresso no serviço público e exercício do cargo ou função.</w:t>
      </w:r>
    </w:p>
    <w:p w:rsidR="001134B1" w:rsidRDefault="001134B1" w:rsidP="001134B1">
      <w:pPr>
        <w:spacing w:line="360" w:lineRule="auto"/>
        <w:ind w:firstLine="709"/>
        <w:jc w:val="both"/>
      </w:pPr>
      <w:r>
        <w:t xml:space="preserve">As atribuições do cargo, bem como, vencimentos e jornada de trabalho encontram-se descritas no anexo </w:t>
      </w:r>
      <w:proofErr w:type="gramStart"/>
      <w:r>
        <w:t>1</w:t>
      </w:r>
      <w:proofErr w:type="gramEnd"/>
      <w:r>
        <w:t xml:space="preserve"> que faz parte do projeto.</w:t>
      </w:r>
    </w:p>
    <w:p w:rsidR="001134B1" w:rsidRDefault="001134B1" w:rsidP="001134B1">
      <w:pPr>
        <w:spacing w:line="360" w:lineRule="auto"/>
        <w:ind w:firstLine="709"/>
        <w:jc w:val="both"/>
      </w:pPr>
      <w:r>
        <w:t xml:space="preserve">Quanto </w:t>
      </w:r>
      <w:r w:rsidR="00CD1A41">
        <w:t>à</w:t>
      </w:r>
      <w:r>
        <w:t xml:space="preserve"> justificativa, destaca-se conforme disposto que com a criação do refiro cargo objeto do presente projeto, haverá uma melhoria não só no atendimento de toda população de Barra Funda, como, também, melhoria em termos organizacionais e de encaminhamentos relacionados </w:t>
      </w:r>
      <w:proofErr w:type="gramStart"/>
      <w:r>
        <w:t>a</w:t>
      </w:r>
      <w:proofErr w:type="gramEnd"/>
      <w:r>
        <w:t xml:space="preserve"> saúde.</w:t>
      </w:r>
    </w:p>
    <w:p w:rsidR="00D312EF" w:rsidRDefault="00716B83" w:rsidP="00716B83">
      <w:pPr>
        <w:spacing w:line="360" w:lineRule="auto"/>
        <w:jc w:val="both"/>
      </w:pPr>
      <w:r>
        <w:t xml:space="preserve"> </w:t>
      </w:r>
      <w:r>
        <w:tab/>
      </w:r>
      <w:r w:rsidR="00D312EF">
        <w:t>Feitas essas considerações, segue análise legal do presente projeto.</w:t>
      </w:r>
    </w:p>
    <w:p w:rsidR="00D312EF" w:rsidRDefault="00D312EF" w:rsidP="00D312EF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Primeiramente, destaca-se que o mesmo encontra-se de acordo com a técnica legislativa exigida para o feito.</w:t>
      </w:r>
    </w:p>
    <w:p w:rsidR="00902F0D" w:rsidRDefault="00902F0D" w:rsidP="00902F0D">
      <w:pPr>
        <w:spacing w:line="360" w:lineRule="auto"/>
        <w:jc w:val="both"/>
      </w:pPr>
    </w:p>
    <w:p w:rsidR="00902F0D" w:rsidRDefault="00902F0D" w:rsidP="00902F0D">
      <w:pPr>
        <w:spacing w:line="360" w:lineRule="auto"/>
        <w:jc w:val="both"/>
      </w:pPr>
    </w:p>
    <w:p w:rsidR="00902F0D" w:rsidRDefault="00902F0D" w:rsidP="00902F0D">
      <w:pPr>
        <w:spacing w:line="360" w:lineRule="auto"/>
        <w:jc w:val="both"/>
      </w:pPr>
    </w:p>
    <w:p w:rsidR="00902F0D" w:rsidRDefault="00902F0D" w:rsidP="00902F0D">
      <w:pPr>
        <w:spacing w:line="360" w:lineRule="auto"/>
        <w:jc w:val="both"/>
      </w:pPr>
    </w:p>
    <w:p w:rsidR="00D312EF" w:rsidRDefault="00D312EF" w:rsidP="00D312EF">
      <w:pPr>
        <w:spacing w:line="360" w:lineRule="auto"/>
        <w:jc w:val="both"/>
      </w:pPr>
    </w:p>
    <w:p w:rsidR="00D312EF" w:rsidRPr="00D312EF" w:rsidRDefault="00CD1A41" w:rsidP="00D312EF">
      <w:pPr>
        <w:pStyle w:val="PargrafodaLista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Analise Legal e Constitucional.</w:t>
      </w:r>
    </w:p>
    <w:p w:rsidR="00D312EF" w:rsidRDefault="00D312EF" w:rsidP="00D312EF">
      <w:pPr>
        <w:pStyle w:val="PargrafodaLista"/>
      </w:pPr>
    </w:p>
    <w:p w:rsidR="00D312EF" w:rsidRPr="00D312EF" w:rsidRDefault="00D312EF" w:rsidP="00D312EF">
      <w:pPr>
        <w:spacing w:line="360" w:lineRule="auto"/>
        <w:ind w:firstLine="705"/>
        <w:jc w:val="both"/>
        <w:rPr>
          <w:color w:val="000000"/>
          <w:shd w:val="clear" w:color="auto" w:fill="FFFFFF"/>
        </w:rPr>
      </w:pPr>
      <w:r>
        <w:t xml:space="preserve">A Constituição Federal em seu art. 37, incisos II e V, prevê a possibilidade </w:t>
      </w:r>
      <w:r w:rsidRPr="00D312EF">
        <w:rPr>
          <w:color w:val="000000"/>
          <w:shd w:val="clear" w:color="auto" w:fill="FFFFFF"/>
        </w:rPr>
        <w:t xml:space="preserve">nomeações para cargo em comissão declarado em lei de livre nomeação e exoneração. Conforme </w:t>
      </w:r>
      <w:r>
        <w:rPr>
          <w:color w:val="000000"/>
          <w:shd w:val="clear" w:color="auto" w:fill="FFFFFF"/>
        </w:rPr>
        <w:t>destacado nos incisos abaixo:</w:t>
      </w:r>
    </w:p>
    <w:p w:rsidR="00D312EF" w:rsidRDefault="00D312EF" w:rsidP="00D312EF">
      <w:pPr>
        <w:pStyle w:val="PargrafodaLista"/>
        <w:spacing w:line="360" w:lineRule="auto"/>
        <w:ind w:left="1065"/>
        <w:jc w:val="both"/>
      </w:pPr>
    </w:p>
    <w:p w:rsidR="00D312EF" w:rsidRDefault="00D312EF" w:rsidP="00D312EF">
      <w:pPr>
        <w:pStyle w:val="PargrafodaLista"/>
        <w:ind w:left="2268"/>
        <w:jc w:val="both"/>
      </w:pPr>
      <w:r>
        <w:rPr>
          <w:b/>
          <w:bCs/>
          <w:color w:val="000000"/>
          <w:shd w:val="clear" w:color="auto" w:fill="FFFFFF"/>
        </w:rPr>
        <w:t>II</w:t>
      </w:r>
      <w:r>
        <w:rPr>
          <w:color w:val="000000"/>
          <w:shd w:val="clear" w:color="auto" w:fill="FFFFFF"/>
        </w:rPr>
        <w:t xml:space="preserve"> - a investidura em cargo ou emprego público depende de aprovação prévia em concurso público de provas ou de provas e títulos, de acordo com a natureza e a complexidade do cargo ou emprego, na forma </w:t>
      </w:r>
      <w:proofErr w:type="gramStart"/>
      <w:r>
        <w:rPr>
          <w:color w:val="000000"/>
          <w:shd w:val="clear" w:color="auto" w:fill="FFFFFF"/>
        </w:rPr>
        <w:t xml:space="preserve">prevista em lei, </w:t>
      </w:r>
      <w:r w:rsidRPr="00D312EF">
        <w:rPr>
          <w:b/>
          <w:color w:val="000000"/>
          <w:shd w:val="clear" w:color="auto" w:fill="FFFFFF"/>
        </w:rPr>
        <w:t>ressalvadas</w:t>
      </w:r>
      <w:proofErr w:type="gramEnd"/>
      <w:r w:rsidRPr="00D312EF">
        <w:rPr>
          <w:b/>
          <w:color w:val="000000"/>
          <w:shd w:val="clear" w:color="auto" w:fill="FFFFFF"/>
        </w:rPr>
        <w:t xml:space="preserve"> as nomeações para cargo em comissão declarado em lei de livre nomeação e exoneração</w:t>
      </w:r>
      <w:r>
        <w:rPr>
          <w:color w:val="000000"/>
          <w:shd w:val="clear" w:color="auto" w:fill="FFFFFF"/>
        </w:rPr>
        <w:t>; </w:t>
      </w:r>
      <w:hyperlink r:id="rId9" w:anchor="art37" w:history="1">
        <w:r>
          <w:rPr>
            <w:rStyle w:val="Hyperlink"/>
            <w:shd w:val="clear" w:color="auto" w:fill="FFFFFF"/>
          </w:rPr>
          <w:t>(Redação dada pela Emenda Constitucional nº 19, de 1998)</w:t>
        </w:r>
      </w:hyperlink>
    </w:p>
    <w:p w:rsidR="00D312EF" w:rsidRPr="00011487" w:rsidRDefault="00D312EF" w:rsidP="00D312EF">
      <w:pPr>
        <w:ind w:left="2268"/>
        <w:jc w:val="both"/>
      </w:pPr>
      <w:r>
        <w:rPr>
          <w:b/>
          <w:bCs/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 xml:space="preserve"> - </w:t>
      </w:r>
      <w:r w:rsidRPr="00D312EF">
        <w:rPr>
          <w:b/>
          <w:color w:val="000000"/>
          <w:shd w:val="clear" w:color="auto" w:fill="FFFFFF"/>
        </w:rPr>
        <w:t>as funções de confiança, exercidas exclusivamente por servidores ocupantes de cargo efetivo, e os cargos em comissão</w:t>
      </w:r>
      <w:r>
        <w:rPr>
          <w:color w:val="000000"/>
          <w:shd w:val="clear" w:color="auto" w:fill="FFFFFF"/>
        </w:rPr>
        <w:t>, a serem preenchidos por servidores de carreira nos casos, condições e percentuais mínimos previstos em lei, destinam-se apenas às atribuições de direção, chefia e assessoramento;</w:t>
      </w:r>
      <w:r>
        <w:rPr>
          <w:color w:val="0000FF"/>
          <w:shd w:val="clear" w:color="auto" w:fill="FFFFFF"/>
        </w:rPr>
        <w:t>  </w:t>
      </w:r>
      <w:hyperlink r:id="rId10" w:anchor="art37" w:history="1">
        <w:r>
          <w:rPr>
            <w:rStyle w:val="Hyperlink"/>
            <w:shd w:val="clear" w:color="auto" w:fill="FFFFFF"/>
          </w:rPr>
          <w:t>(Redação dada pela Emenda Constitucional nº 19, de 1998)</w:t>
        </w:r>
        <w:proofErr w:type="gramStart"/>
      </w:hyperlink>
      <w:proofErr w:type="gramEnd"/>
    </w:p>
    <w:p w:rsidR="00011487" w:rsidRPr="00011487" w:rsidRDefault="00011487" w:rsidP="00011487">
      <w:pPr>
        <w:jc w:val="both"/>
      </w:pPr>
    </w:p>
    <w:p w:rsidR="00D312EF" w:rsidRDefault="00D312EF" w:rsidP="00AD4D3B">
      <w:pPr>
        <w:spacing w:before="100" w:beforeAutospacing="1" w:after="100" w:afterAutospacing="1" w:line="360" w:lineRule="auto"/>
        <w:ind w:firstLine="708"/>
        <w:jc w:val="both"/>
      </w:pPr>
      <w:r>
        <w:t>A Lei Orgânica Municipal em seu art. 55 inciso II</w:t>
      </w:r>
      <w:proofErr w:type="gramStart"/>
      <w:r>
        <w:t>, refere</w:t>
      </w:r>
      <w:proofErr w:type="gramEnd"/>
      <w:r>
        <w:t xml:space="preserve"> que: </w:t>
      </w:r>
    </w:p>
    <w:p w:rsidR="00D312EF" w:rsidRPr="00EB484C" w:rsidRDefault="00D312EF" w:rsidP="00EB484C">
      <w:pPr>
        <w:ind w:left="2268" w:firstLine="709"/>
        <w:jc w:val="both"/>
        <w:rPr>
          <w:b/>
        </w:rPr>
      </w:pPr>
      <w:r w:rsidRPr="00EB484C">
        <w:rPr>
          <w:b/>
        </w:rPr>
        <w:t>Art. 55 - Compete privativamente ao Prefeito:</w:t>
      </w:r>
    </w:p>
    <w:p w:rsidR="00EB484C" w:rsidRDefault="00EB484C" w:rsidP="00EB484C">
      <w:pPr>
        <w:ind w:left="2268" w:firstLine="709"/>
        <w:jc w:val="both"/>
      </w:pPr>
      <w:proofErr w:type="gramStart"/>
      <w:r w:rsidRPr="00EB484C">
        <w:rPr>
          <w:b/>
        </w:rPr>
        <w:t>....</w:t>
      </w:r>
      <w:proofErr w:type="gramEnd"/>
      <w:r w:rsidRPr="00EB484C">
        <w:rPr>
          <w:b/>
        </w:rPr>
        <w:t xml:space="preserve"> II - nomear e exonerar os titulares dos cargos e funções do Executivo,</w:t>
      </w:r>
      <w:r>
        <w:t xml:space="preserve"> bem como, na forma da Lei, nomear os Diretores </w:t>
      </w:r>
      <w:proofErr w:type="gramStart"/>
      <w:r>
        <w:t>da autarquias</w:t>
      </w:r>
      <w:proofErr w:type="gramEnd"/>
      <w:r>
        <w:t xml:space="preserve"> e dirigentes das instituições das quais o Município participe;</w:t>
      </w:r>
    </w:p>
    <w:p w:rsidR="00EB484C" w:rsidRDefault="00EB484C" w:rsidP="00EB484C">
      <w:pPr>
        <w:jc w:val="both"/>
      </w:pPr>
    </w:p>
    <w:p w:rsidR="00D312EF" w:rsidRDefault="00EB484C" w:rsidP="00AD4D3B">
      <w:pPr>
        <w:spacing w:before="100" w:beforeAutospacing="1" w:after="100" w:afterAutospacing="1" w:line="360" w:lineRule="auto"/>
        <w:ind w:firstLine="708"/>
        <w:jc w:val="both"/>
      </w:pPr>
      <w:r>
        <w:t xml:space="preserve">Também, </w:t>
      </w:r>
      <w:r w:rsidR="00945231">
        <w:t xml:space="preserve">a </w:t>
      </w:r>
      <w:r>
        <w:t>LEI MUNICIPAL Nº 042, DE 29 DE JUNHO DE 1993, estabelece em seu art. 4º que:</w:t>
      </w:r>
    </w:p>
    <w:p w:rsidR="00EB484C" w:rsidRDefault="00EB484C" w:rsidP="00AB1C16">
      <w:pPr>
        <w:ind w:left="2268"/>
        <w:jc w:val="both"/>
        <w:rPr>
          <w:b/>
          <w:u w:val="single"/>
        </w:rPr>
      </w:pPr>
      <w:r>
        <w:t xml:space="preserve">Art. 4º </w:t>
      </w:r>
      <w:r w:rsidRPr="00AB1C16">
        <w:rPr>
          <w:b/>
        </w:rPr>
        <w:t xml:space="preserve">A investidura em cargo público depende de aprovação prévia em concurso público de provas ou de provas e títulos, </w:t>
      </w:r>
      <w:r w:rsidRPr="00AB1C16">
        <w:rPr>
          <w:b/>
          <w:u w:val="single"/>
        </w:rPr>
        <w:t>ressalvadas as nomeações para cargos em comissão declaradas em lei de livre nomeação exoneração.</w:t>
      </w:r>
    </w:p>
    <w:p w:rsidR="00902F0D" w:rsidRDefault="00902F0D" w:rsidP="00AB1C16">
      <w:pPr>
        <w:ind w:left="2268"/>
        <w:jc w:val="both"/>
      </w:pPr>
    </w:p>
    <w:p w:rsidR="00902F0D" w:rsidRDefault="00902F0D" w:rsidP="00AB1C16">
      <w:pPr>
        <w:ind w:left="2268"/>
        <w:jc w:val="both"/>
      </w:pPr>
    </w:p>
    <w:p w:rsidR="00902F0D" w:rsidRDefault="00902F0D" w:rsidP="00AB1C16">
      <w:pPr>
        <w:ind w:left="2268"/>
        <w:jc w:val="both"/>
      </w:pPr>
    </w:p>
    <w:p w:rsidR="00902F0D" w:rsidRDefault="00902F0D" w:rsidP="00AB1C16">
      <w:pPr>
        <w:ind w:left="2268"/>
        <w:jc w:val="both"/>
      </w:pPr>
    </w:p>
    <w:p w:rsidR="00902F0D" w:rsidRDefault="00902F0D" w:rsidP="00AB1C16">
      <w:pPr>
        <w:ind w:left="2268"/>
        <w:jc w:val="both"/>
      </w:pPr>
    </w:p>
    <w:p w:rsidR="00902F0D" w:rsidRDefault="00902F0D" w:rsidP="00AB1C16">
      <w:pPr>
        <w:ind w:left="2268"/>
        <w:jc w:val="both"/>
      </w:pPr>
    </w:p>
    <w:p w:rsidR="00902F0D" w:rsidRDefault="00902F0D" w:rsidP="00AB1C16">
      <w:pPr>
        <w:ind w:left="2268"/>
        <w:jc w:val="both"/>
      </w:pPr>
    </w:p>
    <w:p w:rsidR="00902F0D" w:rsidRDefault="00902F0D" w:rsidP="00AB1C16">
      <w:pPr>
        <w:ind w:left="2268"/>
        <w:jc w:val="both"/>
      </w:pPr>
    </w:p>
    <w:p w:rsidR="00AB1C16" w:rsidRPr="00AB1C16" w:rsidRDefault="00AB1C16" w:rsidP="00AB1C16">
      <w:pPr>
        <w:ind w:left="2268"/>
        <w:jc w:val="both"/>
        <w:rPr>
          <w:b/>
          <w:u w:val="single"/>
        </w:rPr>
      </w:pPr>
      <w:r>
        <w:t xml:space="preserve">§ 2º Somente poderão ser criados </w:t>
      </w:r>
      <w:proofErr w:type="gramStart"/>
      <w:r>
        <w:t>cargos de provimento em comissão para atender em cargos de direção, chefia</w:t>
      </w:r>
      <w:proofErr w:type="gramEnd"/>
      <w:r>
        <w:t xml:space="preserve"> ou assessoramento.</w:t>
      </w:r>
    </w:p>
    <w:p w:rsidR="00945231" w:rsidRDefault="00945231" w:rsidP="00945231">
      <w:pPr>
        <w:spacing w:line="360" w:lineRule="auto"/>
        <w:ind w:firstLine="708"/>
        <w:jc w:val="both"/>
      </w:pPr>
    </w:p>
    <w:p w:rsidR="00CD1A41" w:rsidRDefault="00945231" w:rsidP="00945231">
      <w:pPr>
        <w:spacing w:line="360" w:lineRule="auto"/>
        <w:ind w:firstLine="708"/>
        <w:jc w:val="both"/>
      </w:pPr>
      <w:r>
        <w:t>O</w:t>
      </w:r>
      <w:r w:rsidR="00CD1A41">
        <w:t xml:space="preserve"> </w:t>
      </w:r>
      <w:r w:rsidR="00AB1C16">
        <w:t>Art. 11</w:t>
      </w:r>
      <w:r w:rsidR="00CD1A41">
        <w:t xml:space="preserve"> disciplina que: </w:t>
      </w:r>
    </w:p>
    <w:p w:rsidR="00CD1A41" w:rsidRPr="00CD1A41" w:rsidRDefault="00CD1A41" w:rsidP="00CD1A41">
      <w:pPr>
        <w:ind w:firstLine="709"/>
        <w:jc w:val="both"/>
        <w:rPr>
          <w:b/>
        </w:rPr>
      </w:pPr>
      <w:r w:rsidRPr="00CD1A41">
        <w:rPr>
          <w:b/>
        </w:rPr>
        <w:t xml:space="preserve">Art. 11. </w:t>
      </w:r>
      <w:r w:rsidR="00AB1C16" w:rsidRPr="00CD1A41">
        <w:rPr>
          <w:b/>
        </w:rPr>
        <w:t xml:space="preserve">A nomeação será feita: </w:t>
      </w:r>
    </w:p>
    <w:p w:rsidR="00AB1C16" w:rsidRPr="00CD1A41" w:rsidRDefault="00AB1C16" w:rsidP="00CD1A41">
      <w:pPr>
        <w:ind w:firstLine="709"/>
        <w:jc w:val="both"/>
        <w:rPr>
          <w:b/>
        </w:rPr>
      </w:pPr>
      <w:r w:rsidRPr="00CD1A41">
        <w:rPr>
          <w:b/>
        </w:rPr>
        <w:t>I – em comissão, quando se tratar de cargo, em virtude de lei, assim deva ser provido;</w:t>
      </w:r>
    </w:p>
    <w:p w:rsidR="00AB1C16" w:rsidRDefault="00945231" w:rsidP="00902F0D">
      <w:pPr>
        <w:spacing w:before="100" w:beforeAutospacing="1" w:after="100" w:afterAutospacing="1" w:line="360" w:lineRule="auto"/>
        <w:ind w:firstLine="708"/>
        <w:jc w:val="both"/>
      </w:pPr>
      <w:r>
        <w:t>Diante da analise dos dispositivos elencados a Assessoria entende que o projeto encontra-se de acordo com as disposições estabelecidas pela Constituição Federal, e Leis municipais para a Criação de Cargos em Comissão ou função Gratificada.</w:t>
      </w:r>
    </w:p>
    <w:p w:rsidR="00AD4D3B" w:rsidRPr="00011487" w:rsidRDefault="00AD4D3B" w:rsidP="00AD4D3B">
      <w:pPr>
        <w:spacing w:before="100" w:beforeAutospacing="1" w:after="100" w:afterAutospacing="1" w:line="360" w:lineRule="auto"/>
        <w:ind w:firstLine="708"/>
        <w:jc w:val="both"/>
      </w:pPr>
      <w:r w:rsidRPr="00011487">
        <w:t xml:space="preserve">Em face ao exposto, o projeto é LEGAL e CONSTITUCIONAL, nos termos da </w:t>
      </w:r>
      <w:r w:rsidR="00945231">
        <w:t>Constituição Federal de 1988, art. 37, Inciso II e V, Lei Municipal nº 042, de 29 de junho de 1993</w:t>
      </w:r>
      <w:r w:rsidR="00E374FB" w:rsidRPr="00011487">
        <w:t xml:space="preserve">, </w:t>
      </w:r>
      <w:r w:rsidR="00902F0D">
        <w:t xml:space="preserve">e Lei Orgânica Municipal, </w:t>
      </w:r>
      <w:r w:rsidRPr="00011487">
        <w:t>razão pela qual O PARECER desta Assessoria Jurídica é FAVORÁVEL, estando apto a ser analisado pelo legislativo.</w:t>
      </w:r>
    </w:p>
    <w:p w:rsidR="00F5545A" w:rsidRPr="00011487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011487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011487">
        <w:t xml:space="preserve">Barra Funda, </w:t>
      </w:r>
      <w:r w:rsidR="00902F0D">
        <w:t xml:space="preserve">10 de julho de </w:t>
      </w:r>
      <w:proofErr w:type="gramStart"/>
      <w:r w:rsidR="00902F0D">
        <w:t>2018</w:t>
      </w:r>
      <w:proofErr w:type="gramEnd"/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241" w:rsidRDefault="00943241" w:rsidP="00BA7B1F">
      <w:r>
        <w:separator/>
      </w:r>
    </w:p>
  </w:endnote>
  <w:endnote w:type="continuationSeparator" w:id="0">
    <w:p w:rsidR="00943241" w:rsidRDefault="00943241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241" w:rsidRDefault="00943241" w:rsidP="00BA7B1F">
      <w:r>
        <w:separator/>
      </w:r>
    </w:p>
  </w:footnote>
  <w:footnote w:type="continuationSeparator" w:id="0">
    <w:p w:rsidR="00943241" w:rsidRDefault="00943241" w:rsidP="00BA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36509"/>
    <w:multiLevelType w:val="hybridMultilevel"/>
    <w:tmpl w:val="ECC84778"/>
    <w:lvl w:ilvl="0" w:tplc="22625CC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11487"/>
    <w:rsid w:val="0003114E"/>
    <w:rsid w:val="00032BF9"/>
    <w:rsid w:val="00057615"/>
    <w:rsid w:val="00080C81"/>
    <w:rsid w:val="000A06B5"/>
    <w:rsid w:val="000C2418"/>
    <w:rsid w:val="000C6969"/>
    <w:rsid w:val="000C7BE3"/>
    <w:rsid w:val="000D33D3"/>
    <w:rsid w:val="001058CA"/>
    <w:rsid w:val="001134B1"/>
    <w:rsid w:val="00153BDF"/>
    <w:rsid w:val="00190B20"/>
    <w:rsid w:val="00197235"/>
    <w:rsid w:val="001C2EBC"/>
    <w:rsid w:val="001E2BB5"/>
    <w:rsid w:val="00246029"/>
    <w:rsid w:val="00247E41"/>
    <w:rsid w:val="00272DBA"/>
    <w:rsid w:val="002845AF"/>
    <w:rsid w:val="003728AA"/>
    <w:rsid w:val="003D0E43"/>
    <w:rsid w:val="00411F3E"/>
    <w:rsid w:val="0043704E"/>
    <w:rsid w:val="00440FC4"/>
    <w:rsid w:val="004519AD"/>
    <w:rsid w:val="00467E6F"/>
    <w:rsid w:val="004A0680"/>
    <w:rsid w:val="004C05B5"/>
    <w:rsid w:val="004C0F5F"/>
    <w:rsid w:val="004C5DEE"/>
    <w:rsid w:val="004D2CD3"/>
    <w:rsid w:val="00572EA8"/>
    <w:rsid w:val="00582495"/>
    <w:rsid w:val="005F37AA"/>
    <w:rsid w:val="005F4C86"/>
    <w:rsid w:val="005F6EA0"/>
    <w:rsid w:val="00601B0E"/>
    <w:rsid w:val="0067076C"/>
    <w:rsid w:val="006A48FD"/>
    <w:rsid w:val="006E6548"/>
    <w:rsid w:val="00716B83"/>
    <w:rsid w:val="00717C84"/>
    <w:rsid w:val="00784B63"/>
    <w:rsid w:val="007A6275"/>
    <w:rsid w:val="00806FAC"/>
    <w:rsid w:val="008573C1"/>
    <w:rsid w:val="00880E2E"/>
    <w:rsid w:val="008A7D42"/>
    <w:rsid w:val="008D1BDD"/>
    <w:rsid w:val="00902F0D"/>
    <w:rsid w:val="00911412"/>
    <w:rsid w:val="00916363"/>
    <w:rsid w:val="00943241"/>
    <w:rsid w:val="00945231"/>
    <w:rsid w:val="00957502"/>
    <w:rsid w:val="00960A67"/>
    <w:rsid w:val="009A3D91"/>
    <w:rsid w:val="009B4136"/>
    <w:rsid w:val="009C07C8"/>
    <w:rsid w:val="00A957D6"/>
    <w:rsid w:val="00AB1C16"/>
    <w:rsid w:val="00AD4D3B"/>
    <w:rsid w:val="00B20680"/>
    <w:rsid w:val="00B43B9E"/>
    <w:rsid w:val="00B510D4"/>
    <w:rsid w:val="00B54625"/>
    <w:rsid w:val="00B86EFB"/>
    <w:rsid w:val="00BA7B1F"/>
    <w:rsid w:val="00C02A62"/>
    <w:rsid w:val="00C93D2F"/>
    <w:rsid w:val="00CB1330"/>
    <w:rsid w:val="00CD1A41"/>
    <w:rsid w:val="00D14553"/>
    <w:rsid w:val="00D312EF"/>
    <w:rsid w:val="00D72142"/>
    <w:rsid w:val="00DA4004"/>
    <w:rsid w:val="00DB668E"/>
    <w:rsid w:val="00DE512A"/>
    <w:rsid w:val="00E374FB"/>
    <w:rsid w:val="00E40F98"/>
    <w:rsid w:val="00E42909"/>
    <w:rsid w:val="00E606F0"/>
    <w:rsid w:val="00EA339B"/>
    <w:rsid w:val="00EB484C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12EF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312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12EF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D31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rregedoria.sp.gov.br/Documents%20and%20Settings/CGA-FAVReal/Desktop/Leis%20Restantes/Emendas/Emc/emc19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rregedoria.sp.gov.br/Documents%20and%20Settings/CGA-FAVReal/Desktop/Leis%20Restantes/Emendas/Emc/emc19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BA910-B89B-44A1-B488-54916C1E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2018-07-11T12:56:00Z</dcterms:created>
  <dcterms:modified xsi:type="dcterms:W3CDTF">2018-07-11T12:56:00Z</dcterms:modified>
</cp:coreProperties>
</file>