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B27326" w:rsidRDefault="00B27326" w:rsidP="001058CA">
      <w:pPr>
        <w:jc w:val="center"/>
        <w:rPr>
          <w:rFonts w:ascii="Arial" w:hAnsi="Arial" w:cs="Arial"/>
          <w:b/>
          <w:u w:val="single"/>
        </w:rPr>
      </w:pPr>
    </w:p>
    <w:p w:rsidR="00B27326" w:rsidRDefault="00B27326" w:rsidP="001058CA">
      <w:pPr>
        <w:jc w:val="center"/>
        <w:rPr>
          <w:rFonts w:ascii="Arial" w:hAnsi="Arial" w:cs="Arial"/>
          <w:b/>
          <w:u w:val="single"/>
        </w:rPr>
      </w:pPr>
    </w:p>
    <w:p w:rsidR="00440FC4" w:rsidRDefault="00440FC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E606F0" w:rsidRDefault="001058CA" w:rsidP="001058CA"/>
    <w:p w:rsidR="00E606F0" w:rsidRPr="00254C48" w:rsidRDefault="004C5DEE" w:rsidP="00E606F0">
      <w:pPr>
        <w:jc w:val="center"/>
        <w:rPr>
          <w:b/>
        </w:rPr>
      </w:pPr>
      <w:r w:rsidRPr="00254C48">
        <w:rPr>
          <w:b/>
        </w:rPr>
        <w:t xml:space="preserve">AO PROJETO DE LEI MUNICIPAL </w:t>
      </w:r>
      <w:r w:rsidR="00D33033" w:rsidRPr="00B92E12">
        <w:rPr>
          <w:b/>
          <w:sz w:val="22"/>
        </w:rPr>
        <w:t xml:space="preserve">Nº </w:t>
      </w:r>
      <w:r w:rsidR="004F6C28">
        <w:rPr>
          <w:b/>
          <w:sz w:val="22"/>
        </w:rPr>
        <w:t>025</w:t>
      </w:r>
      <w:r w:rsidR="00D33033" w:rsidRPr="00B92E12">
        <w:rPr>
          <w:b/>
          <w:sz w:val="22"/>
        </w:rPr>
        <w:t xml:space="preserve">, DE </w:t>
      </w:r>
      <w:r w:rsidR="00B41856">
        <w:rPr>
          <w:b/>
          <w:sz w:val="22"/>
        </w:rPr>
        <w:t xml:space="preserve">05 </w:t>
      </w:r>
      <w:r w:rsidR="004F6C28">
        <w:rPr>
          <w:b/>
          <w:sz w:val="22"/>
        </w:rPr>
        <w:t>DE SETEMBRO DE 2018</w:t>
      </w:r>
      <w:r w:rsidR="00B41856">
        <w:rPr>
          <w:b/>
          <w:sz w:val="22"/>
        </w:rPr>
        <w:t>.</w:t>
      </w:r>
    </w:p>
    <w:p w:rsidR="00003CB6" w:rsidRPr="00254C48" w:rsidRDefault="00003CB6" w:rsidP="00003CB6">
      <w:pPr>
        <w:jc w:val="center"/>
      </w:pPr>
    </w:p>
    <w:p w:rsidR="004C5DEE" w:rsidRPr="00254C48" w:rsidRDefault="004C5DEE" w:rsidP="004C5DEE">
      <w:pPr>
        <w:jc w:val="center"/>
        <w:rPr>
          <w:sz w:val="22"/>
          <w:szCs w:val="22"/>
        </w:rPr>
      </w:pPr>
    </w:p>
    <w:p w:rsidR="001058CA" w:rsidRPr="00254C48" w:rsidRDefault="001058CA" w:rsidP="001058CA">
      <w:pPr>
        <w:jc w:val="center"/>
      </w:pPr>
    </w:p>
    <w:p w:rsidR="001058CA" w:rsidRPr="00254C48" w:rsidRDefault="001058CA" w:rsidP="001058CA"/>
    <w:p w:rsidR="00254C48" w:rsidRDefault="00254C48" w:rsidP="00D33033">
      <w:pPr>
        <w:ind w:left="2268"/>
        <w:jc w:val="right"/>
        <w:rPr>
          <w:b/>
          <w:sz w:val="22"/>
        </w:rPr>
      </w:pPr>
    </w:p>
    <w:p w:rsidR="00AD4D3B" w:rsidRPr="004F6C28" w:rsidRDefault="004F6C28" w:rsidP="004F6C28">
      <w:pPr>
        <w:ind w:left="2268"/>
      </w:pPr>
      <w:r w:rsidRPr="004F6C28">
        <w:rPr>
          <w:b/>
          <w:color w:val="000000"/>
        </w:rPr>
        <w:t xml:space="preserve">AUTORIZA O PODER EXECUTIVO MUNICIPAL A REALIZAR DESPESAS PARA A IMPLANTAÇÃO </w:t>
      </w:r>
      <w:proofErr w:type="gramStart"/>
      <w:r w:rsidRPr="004F6C28">
        <w:rPr>
          <w:b/>
          <w:color w:val="000000"/>
        </w:rPr>
        <w:t>DO NÚCLEO HABITACIONAL PÔR</w:t>
      </w:r>
      <w:proofErr w:type="gramEnd"/>
      <w:r w:rsidRPr="004F6C28">
        <w:rPr>
          <w:b/>
          <w:color w:val="000000"/>
        </w:rPr>
        <w:t xml:space="preserve"> DO SOL, POR MEIO DO PROGRAMA MINHA CASA MINHA VIDA ATRAVÉS DO FUNDO DE ARRENDAMENTO RESIDENCIAL - FAR, E DÁ OUTRAS PROVIDÊNCIAS</w:t>
      </w:r>
      <w:r w:rsidRPr="004F6C28">
        <w:rPr>
          <w:color w:val="000000"/>
        </w:rPr>
        <w:t>.</w:t>
      </w:r>
    </w:p>
    <w:p w:rsidR="00AD4D3B" w:rsidRPr="00AD4D3B" w:rsidRDefault="00AD4D3B" w:rsidP="00AD4D3B">
      <w:pPr>
        <w:ind w:left="4820"/>
      </w:pPr>
    </w:p>
    <w:p w:rsidR="00B41856" w:rsidRDefault="00B41856" w:rsidP="00020D32">
      <w:pPr>
        <w:spacing w:line="360" w:lineRule="auto"/>
        <w:ind w:firstLine="709"/>
      </w:pPr>
    </w:p>
    <w:p w:rsidR="004F6C28" w:rsidRPr="00B27326" w:rsidRDefault="001058CA" w:rsidP="00020D32">
      <w:pPr>
        <w:spacing w:line="360" w:lineRule="auto"/>
        <w:ind w:firstLine="709"/>
        <w:rPr>
          <w:color w:val="000000"/>
        </w:rPr>
      </w:pPr>
      <w:r w:rsidRPr="00B27326">
        <w:t xml:space="preserve">O presente </w:t>
      </w:r>
      <w:r w:rsidR="000C6969" w:rsidRPr="00B27326">
        <w:t>projeto foi apresentado para aná</w:t>
      </w:r>
      <w:r w:rsidRPr="00B27326">
        <w:t xml:space="preserve">lise Legislativa </w:t>
      </w:r>
      <w:r w:rsidR="001E2BB5" w:rsidRPr="00B27326">
        <w:t>e visa conforme art.</w:t>
      </w:r>
      <w:r w:rsidR="004C5DEE" w:rsidRPr="00B27326">
        <w:t>1</w:t>
      </w:r>
      <w:r w:rsidR="001E2BB5" w:rsidRPr="00B27326">
        <w:t xml:space="preserve"> </w:t>
      </w:r>
      <w:r w:rsidR="00D33033" w:rsidRPr="00B27326">
        <w:t xml:space="preserve">AUTORIZAR, </w:t>
      </w:r>
      <w:r w:rsidR="00B41856" w:rsidRPr="00B27326">
        <w:t xml:space="preserve">o poder Executivo </w:t>
      </w:r>
      <w:r w:rsidR="004F6C28" w:rsidRPr="00B27326">
        <w:rPr>
          <w:color w:val="000000"/>
        </w:rPr>
        <w:t xml:space="preserve">a conceder à empresa selecionada em Chamada Pública a isenção das taxas municipais incidentes sobre a expedição de diretrizes urbanísticas, aprovação de projeto e de projetos complementares, aprovação de licenças ambientais, expedição de carta de habite-se e outros alvarás e certidões previstas na legislação e que tenham relação com a execução do Programa Minha Casa Minha Vida/Fundo de Arrendamento </w:t>
      </w:r>
      <w:proofErr w:type="gramStart"/>
      <w:r w:rsidR="004F6C28" w:rsidRPr="00B27326">
        <w:rPr>
          <w:color w:val="000000"/>
        </w:rPr>
        <w:t>Residencial</w:t>
      </w:r>
      <w:r w:rsidR="00B41856" w:rsidRPr="00B27326">
        <w:rPr>
          <w:color w:val="000000"/>
        </w:rPr>
        <w:t xml:space="preserve"> </w:t>
      </w:r>
      <w:r w:rsidR="004F6C28" w:rsidRPr="00B27326">
        <w:rPr>
          <w:color w:val="000000"/>
        </w:rPr>
        <w:t>-FAR</w:t>
      </w:r>
      <w:proofErr w:type="gramEnd"/>
      <w:r w:rsidR="004F6C28" w:rsidRPr="00B27326">
        <w:rPr>
          <w:color w:val="000000"/>
        </w:rPr>
        <w:t xml:space="preserve">, a fim de viabilizar a implementação do empreendimento de que trata a presente Lei.  </w:t>
      </w:r>
    </w:p>
    <w:p w:rsidR="00D33033" w:rsidRPr="00B27326" w:rsidRDefault="004F6C28" w:rsidP="004F6C28">
      <w:pPr>
        <w:spacing w:line="360" w:lineRule="auto"/>
        <w:ind w:firstLine="709"/>
        <w:rPr>
          <w:color w:val="000000"/>
        </w:rPr>
      </w:pPr>
      <w:r w:rsidRPr="00B27326">
        <w:rPr>
          <w:color w:val="000000"/>
        </w:rPr>
        <w:t>Ainda, conforme art. 2º</w:t>
      </w:r>
      <w:r w:rsidR="00B27326" w:rsidRPr="00B27326">
        <w:rPr>
          <w:color w:val="000000"/>
        </w:rPr>
        <w:t xml:space="preserve"> visa</w:t>
      </w:r>
      <w:r w:rsidRPr="00B27326">
        <w:rPr>
          <w:color w:val="000000"/>
        </w:rPr>
        <w:t xml:space="preserve"> autorizar o Poder Executivo Municipal a realizar e executar os serviços necessário</w:t>
      </w:r>
      <w:r w:rsidR="00D27910" w:rsidRPr="00B27326">
        <w:rPr>
          <w:color w:val="000000"/>
        </w:rPr>
        <w:t xml:space="preserve">s </w:t>
      </w:r>
      <w:proofErr w:type="gramStart"/>
      <w:r w:rsidR="00D27910" w:rsidRPr="00B27326">
        <w:rPr>
          <w:color w:val="000000"/>
        </w:rPr>
        <w:t>a</w:t>
      </w:r>
      <w:proofErr w:type="gramEnd"/>
      <w:r w:rsidR="00D27910" w:rsidRPr="00B27326">
        <w:rPr>
          <w:color w:val="000000"/>
        </w:rPr>
        <w:t xml:space="preserve"> execução e implantação do núcleo habitacional Por do Sol</w:t>
      </w:r>
      <w:r w:rsidRPr="00B27326">
        <w:rPr>
          <w:color w:val="000000"/>
        </w:rPr>
        <w:t>. A descrição dos serviços consta dos incisos I a IX do referido artigo.</w:t>
      </w:r>
    </w:p>
    <w:p w:rsidR="00B27326" w:rsidRPr="00B27326" w:rsidRDefault="00D27910" w:rsidP="004F6C28">
      <w:pPr>
        <w:spacing w:line="360" w:lineRule="auto"/>
        <w:ind w:firstLine="709"/>
        <w:rPr>
          <w:color w:val="000000"/>
        </w:rPr>
      </w:pPr>
      <w:r w:rsidRPr="00B27326">
        <w:rPr>
          <w:color w:val="000000"/>
        </w:rPr>
        <w:t xml:space="preserve">Segundo a justificativa, “Município está trabalhando na concretização da implantação do referido projeto, através do Programa Minha Casa </w:t>
      </w:r>
      <w:proofErr w:type="gramStart"/>
      <w:r w:rsidRPr="00B27326">
        <w:rPr>
          <w:color w:val="000000"/>
        </w:rPr>
        <w:t>Minha</w:t>
      </w:r>
      <w:proofErr w:type="gramEnd"/>
      <w:r w:rsidRPr="00B27326">
        <w:rPr>
          <w:color w:val="000000"/>
        </w:rPr>
        <w:t xml:space="preserve"> </w:t>
      </w:r>
    </w:p>
    <w:p w:rsidR="00B27326" w:rsidRDefault="00B27326" w:rsidP="00B27326">
      <w:pPr>
        <w:spacing w:line="360" w:lineRule="auto"/>
        <w:rPr>
          <w:color w:val="000000"/>
        </w:rPr>
      </w:pPr>
    </w:p>
    <w:p w:rsidR="00B27326" w:rsidRDefault="00B27326" w:rsidP="00B27326">
      <w:pPr>
        <w:spacing w:line="360" w:lineRule="auto"/>
        <w:rPr>
          <w:color w:val="000000"/>
        </w:rPr>
      </w:pPr>
    </w:p>
    <w:p w:rsidR="00B27326" w:rsidRDefault="00B27326" w:rsidP="00B27326">
      <w:pPr>
        <w:spacing w:line="360" w:lineRule="auto"/>
        <w:rPr>
          <w:color w:val="000000"/>
        </w:rPr>
      </w:pPr>
    </w:p>
    <w:p w:rsidR="00B27326" w:rsidRDefault="00B27326" w:rsidP="00B27326">
      <w:pPr>
        <w:spacing w:line="360" w:lineRule="auto"/>
        <w:rPr>
          <w:color w:val="000000"/>
        </w:rPr>
      </w:pPr>
    </w:p>
    <w:p w:rsidR="00B27326" w:rsidRDefault="00B27326" w:rsidP="00B27326">
      <w:pPr>
        <w:spacing w:line="360" w:lineRule="auto"/>
        <w:rPr>
          <w:color w:val="000000"/>
        </w:rPr>
      </w:pPr>
    </w:p>
    <w:p w:rsidR="00B27326" w:rsidRDefault="00B27326" w:rsidP="00B27326">
      <w:pPr>
        <w:spacing w:line="360" w:lineRule="auto"/>
        <w:rPr>
          <w:color w:val="000000"/>
        </w:rPr>
      </w:pPr>
    </w:p>
    <w:p w:rsidR="00D27910" w:rsidRPr="00B27326" w:rsidRDefault="00D27910" w:rsidP="00B27326">
      <w:pPr>
        <w:spacing w:line="360" w:lineRule="auto"/>
        <w:rPr>
          <w:color w:val="000000"/>
        </w:rPr>
      </w:pPr>
      <w:proofErr w:type="gramStart"/>
      <w:r w:rsidRPr="00B27326">
        <w:rPr>
          <w:color w:val="000000"/>
        </w:rPr>
        <w:t xml:space="preserve">Vida por meio do Fundo de Arrendamento Residencial - FAR, que consiste na construção de unidades habitacionais, visando garantir o acesso à moradia à população </w:t>
      </w:r>
      <w:proofErr w:type="spellStart"/>
      <w:r w:rsidRPr="00B27326">
        <w:rPr>
          <w:color w:val="000000"/>
        </w:rPr>
        <w:t>barrafundense</w:t>
      </w:r>
      <w:proofErr w:type="spellEnd"/>
      <w:r w:rsidRPr="00B27326">
        <w:rPr>
          <w:color w:val="000000"/>
        </w:rPr>
        <w:t xml:space="preserve"> necessitada”</w:t>
      </w:r>
      <w:proofErr w:type="gramEnd"/>
    </w:p>
    <w:p w:rsidR="00D27910" w:rsidRPr="00B27326" w:rsidRDefault="00D27910" w:rsidP="004F6C28">
      <w:pPr>
        <w:spacing w:line="360" w:lineRule="auto"/>
        <w:ind w:firstLine="709"/>
        <w:rPr>
          <w:color w:val="000000"/>
        </w:rPr>
      </w:pPr>
      <w:r w:rsidRPr="00B27326">
        <w:rPr>
          <w:color w:val="000000"/>
        </w:rPr>
        <w:t>Ainda, é informado</w:t>
      </w:r>
      <w:r w:rsidR="00B41856" w:rsidRPr="00B27326">
        <w:rPr>
          <w:color w:val="000000"/>
        </w:rPr>
        <w:t>,</w:t>
      </w:r>
      <w:r w:rsidRPr="00B27326">
        <w:rPr>
          <w:color w:val="000000"/>
        </w:rPr>
        <w:t xml:space="preserve"> que os serviços resultam da topografia e características do terreno, sendo, portanto, necessário</w:t>
      </w:r>
      <w:r w:rsidR="00B41856" w:rsidRPr="00B27326">
        <w:rPr>
          <w:color w:val="000000"/>
        </w:rPr>
        <w:t>s</w:t>
      </w:r>
      <w:r w:rsidRPr="00B27326">
        <w:rPr>
          <w:color w:val="000000"/>
        </w:rPr>
        <w:t xml:space="preserve"> serviços de máquinas</w:t>
      </w:r>
      <w:proofErr w:type="gramStart"/>
      <w:r w:rsidRPr="00B27326">
        <w:rPr>
          <w:color w:val="000000"/>
        </w:rPr>
        <w:t xml:space="preserve">  </w:t>
      </w:r>
      <w:proofErr w:type="gramEnd"/>
      <w:r w:rsidRPr="00B27326">
        <w:rPr>
          <w:color w:val="000000"/>
        </w:rPr>
        <w:t>equipamentos.</w:t>
      </w:r>
    </w:p>
    <w:p w:rsidR="00D27910" w:rsidRPr="00B27326" w:rsidRDefault="00D27910" w:rsidP="004F6C28">
      <w:pPr>
        <w:spacing w:line="360" w:lineRule="auto"/>
        <w:ind w:firstLine="709"/>
        <w:rPr>
          <w:color w:val="000000"/>
        </w:rPr>
      </w:pPr>
      <w:r w:rsidRPr="00B27326">
        <w:rPr>
          <w:color w:val="000000"/>
        </w:rPr>
        <w:t>Ressalta-se, que para a viabilização do empreendimento é necessário comprometimento do Município na execução da infraestrutura necessária no local, conforme orientações da Caixa Econômica Federal.</w:t>
      </w:r>
    </w:p>
    <w:p w:rsidR="00B82DF3" w:rsidRPr="00B27326" w:rsidRDefault="00B82DF3" w:rsidP="004F6C28">
      <w:pPr>
        <w:spacing w:line="360" w:lineRule="auto"/>
        <w:ind w:firstLine="709"/>
        <w:rPr>
          <w:color w:val="000000" w:themeColor="text1"/>
        </w:rPr>
      </w:pPr>
      <w:r w:rsidRPr="00B27326">
        <w:rPr>
          <w:color w:val="000000" w:themeColor="text1"/>
        </w:rPr>
        <w:t xml:space="preserve">No que tange a legislação, o </w:t>
      </w:r>
      <w:r w:rsidR="00B41856" w:rsidRPr="00B27326">
        <w:rPr>
          <w:rStyle w:val="Forte"/>
          <w:b w:val="0"/>
          <w:color w:val="000000" w:themeColor="text1"/>
        </w:rPr>
        <w:t>Decreto nº 7.499, de 16 de junho de 2011</w:t>
      </w:r>
      <w:r w:rsidRPr="00B27326">
        <w:rPr>
          <w:rStyle w:val="Forte"/>
          <w:b w:val="0"/>
          <w:color w:val="000000" w:themeColor="text1"/>
        </w:rPr>
        <w:t xml:space="preserve">, </w:t>
      </w:r>
      <w:r w:rsidR="00F861CE" w:rsidRPr="00B27326">
        <w:rPr>
          <w:rStyle w:val="Forte"/>
          <w:b w:val="0"/>
          <w:color w:val="000000" w:themeColor="text1"/>
        </w:rPr>
        <w:t>que</w:t>
      </w:r>
      <w:r w:rsidR="00F861CE" w:rsidRPr="00B27326">
        <w:rPr>
          <w:rStyle w:val="Forte"/>
          <w:color w:val="000000" w:themeColor="text1"/>
        </w:rPr>
        <w:t xml:space="preserve"> </w:t>
      </w:r>
      <w:r w:rsidR="00B41856" w:rsidRPr="00B27326">
        <w:rPr>
          <w:color w:val="000000" w:themeColor="text1"/>
        </w:rPr>
        <w:t>r</w:t>
      </w:r>
      <w:r w:rsidRPr="00B27326">
        <w:rPr>
          <w:color w:val="000000" w:themeColor="text1"/>
        </w:rPr>
        <w:t>egulamenta dispositivos da Lei n</w:t>
      </w:r>
      <w:r w:rsidRPr="00B27326">
        <w:rPr>
          <w:color w:val="000000" w:themeColor="text1"/>
          <w:u w:val="single"/>
          <w:vertAlign w:val="superscript"/>
        </w:rPr>
        <w:t>o</w:t>
      </w:r>
      <w:r w:rsidRPr="00B27326">
        <w:rPr>
          <w:color w:val="000000" w:themeColor="text1"/>
          <w:vertAlign w:val="superscript"/>
        </w:rPr>
        <w:t> </w:t>
      </w:r>
      <w:r w:rsidRPr="00B27326">
        <w:rPr>
          <w:color w:val="000000" w:themeColor="text1"/>
        </w:rPr>
        <w:t xml:space="preserve">11.977, de </w:t>
      </w:r>
      <w:proofErr w:type="gramStart"/>
      <w:r w:rsidRPr="00B27326">
        <w:rPr>
          <w:color w:val="000000" w:themeColor="text1"/>
        </w:rPr>
        <w:t>7</w:t>
      </w:r>
      <w:proofErr w:type="gramEnd"/>
      <w:r w:rsidRPr="00B27326">
        <w:rPr>
          <w:color w:val="000000" w:themeColor="text1"/>
        </w:rPr>
        <w:t xml:space="preserve"> de julho de 2009, que dispõe sobre o Programa Minha Casa, Minha Vida, e dá outras providências, estabelece no art. 4º que:</w:t>
      </w:r>
    </w:p>
    <w:p w:rsidR="00B82DF3" w:rsidRPr="00B82DF3" w:rsidRDefault="00B82DF3" w:rsidP="00B82DF3">
      <w:pPr>
        <w:ind w:left="2268" w:firstLine="567"/>
        <w:rPr>
          <w:color w:val="000000"/>
        </w:rPr>
      </w:pPr>
      <w:r w:rsidRPr="00B82DF3">
        <w:rPr>
          <w:color w:val="000000"/>
          <w:lang w:val="pt-PT"/>
        </w:rPr>
        <w:t>Art. 4</w:t>
      </w:r>
      <w:r w:rsidRPr="00B82DF3">
        <w:rPr>
          <w:color w:val="000000"/>
          <w:u w:val="single"/>
          <w:vertAlign w:val="superscript"/>
          <w:lang w:val="pt-PT"/>
        </w:rPr>
        <w:t>o</w:t>
      </w:r>
      <w:r w:rsidRPr="00B82DF3">
        <w:rPr>
          <w:color w:val="000000"/>
          <w:lang w:val="pt-PT"/>
        </w:rPr>
        <w:t>  Em áreas urbanas, deverão ser respeitados os seguintes critérios de prioridade para projetos do PMCMV, observada a regulamentação do Ministério das Cidades:</w:t>
      </w:r>
    </w:p>
    <w:p w:rsidR="00B82DF3" w:rsidRPr="00B82DF3" w:rsidRDefault="00B82DF3" w:rsidP="00B82DF3">
      <w:pPr>
        <w:ind w:left="2268" w:firstLine="567"/>
        <w:rPr>
          <w:b/>
          <w:color w:val="000000"/>
        </w:rPr>
      </w:pPr>
      <w:r w:rsidRPr="00B82DF3">
        <w:rPr>
          <w:b/>
          <w:color w:val="000000"/>
          <w:lang w:val="pt-PT"/>
        </w:rPr>
        <w:t>I - a doação pelos estados, pelo Distrito Federal e pelos municípios de terrenos localizados em área urbana consolidada para implantação de empreendimentos vinculados ao programa;</w:t>
      </w:r>
    </w:p>
    <w:p w:rsidR="00B82DF3" w:rsidRPr="00B82DF3" w:rsidRDefault="00B82DF3" w:rsidP="00B82DF3">
      <w:pPr>
        <w:ind w:left="2268" w:firstLine="567"/>
        <w:rPr>
          <w:color w:val="000000"/>
        </w:rPr>
      </w:pPr>
      <w:r w:rsidRPr="00B82DF3">
        <w:rPr>
          <w:color w:val="000000"/>
          <w:lang w:val="pt-PT"/>
        </w:rPr>
        <w:t xml:space="preserve">II - a implementação pelos estados, pelo Distrito Federal e </w:t>
      </w:r>
      <w:r w:rsidRPr="00B82DF3">
        <w:rPr>
          <w:b/>
          <w:color w:val="000000"/>
          <w:lang w:val="pt-PT"/>
        </w:rPr>
        <w:t>pelos municípios de medidas de desoneração tributária para as construções destinadas à habitação de interesse socia</w:t>
      </w:r>
      <w:r w:rsidRPr="00B82DF3">
        <w:rPr>
          <w:color w:val="000000"/>
          <w:lang w:val="pt-PT"/>
        </w:rPr>
        <w:t>l; e</w:t>
      </w:r>
    </w:p>
    <w:p w:rsidR="00B82DF3" w:rsidRPr="00B27326" w:rsidRDefault="00B82DF3" w:rsidP="00B82DF3">
      <w:pPr>
        <w:ind w:left="2268" w:firstLine="567"/>
        <w:rPr>
          <w:color w:val="000000"/>
          <w:lang w:val="pt-PT"/>
        </w:rPr>
      </w:pPr>
      <w:r w:rsidRPr="00B82DF3">
        <w:rPr>
          <w:color w:val="000000"/>
          <w:lang w:val="pt-PT"/>
        </w:rPr>
        <w:t>III - a implementação pelos municípios dos instrumentos da </w:t>
      </w:r>
      <w:r w:rsidR="005B5999" w:rsidRPr="00B82DF3">
        <w:rPr>
          <w:color w:val="000000"/>
        </w:rPr>
        <w:fldChar w:fldCharType="begin"/>
      </w:r>
      <w:r w:rsidRPr="00B82DF3">
        <w:rPr>
          <w:color w:val="000000"/>
        </w:rPr>
        <w:instrText xml:space="preserve"> HYPERLINK "http://www.planalto.gov.br/ccivil_03/LEIS/LEIS_2001/L10257.htm" </w:instrText>
      </w:r>
      <w:r w:rsidR="005B5999" w:rsidRPr="00B82DF3">
        <w:rPr>
          <w:color w:val="000000"/>
        </w:rPr>
        <w:fldChar w:fldCharType="separate"/>
      </w:r>
      <w:r w:rsidRPr="00B27326">
        <w:rPr>
          <w:color w:val="0000FF"/>
          <w:u w:val="single"/>
        </w:rPr>
        <w:t>Lei no 10.257, de 10 de julho de 2001</w:t>
      </w:r>
      <w:r w:rsidR="005B5999" w:rsidRPr="00B82DF3">
        <w:rPr>
          <w:color w:val="000000"/>
        </w:rPr>
        <w:fldChar w:fldCharType="end"/>
      </w:r>
      <w:r w:rsidRPr="00B82DF3">
        <w:rPr>
          <w:color w:val="000000"/>
          <w:lang w:val="pt-PT"/>
        </w:rPr>
        <w:t xml:space="preserve">, que visam ao controle da retenção das áreas urbanas em </w:t>
      </w:r>
      <w:proofErr w:type="gramStart"/>
      <w:r w:rsidRPr="00B82DF3">
        <w:rPr>
          <w:color w:val="000000"/>
          <w:lang w:val="pt-PT"/>
        </w:rPr>
        <w:t>ociosidade</w:t>
      </w:r>
      <w:proofErr w:type="gramEnd"/>
    </w:p>
    <w:p w:rsidR="008609F7" w:rsidRPr="00B27326" w:rsidRDefault="008609F7" w:rsidP="008609F7">
      <w:pPr>
        <w:rPr>
          <w:rFonts w:ascii="Arial" w:hAnsi="Arial" w:cs="Arial"/>
          <w:color w:val="000000"/>
          <w:lang w:val="pt-PT"/>
        </w:rPr>
      </w:pPr>
    </w:p>
    <w:p w:rsidR="008609F7" w:rsidRPr="00B27326" w:rsidRDefault="008609F7" w:rsidP="00F861CE">
      <w:pPr>
        <w:spacing w:line="360" w:lineRule="auto"/>
        <w:ind w:firstLine="709"/>
        <w:rPr>
          <w:color w:val="000000"/>
          <w:lang w:val="pt-PT"/>
        </w:rPr>
      </w:pPr>
      <w:r w:rsidRPr="00B27326">
        <w:rPr>
          <w:color w:val="000000"/>
          <w:lang w:val="pt-PT"/>
        </w:rPr>
        <w:t>Quanto as isençoes previstas no art. 1º do projeto, destaca-se que</w:t>
      </w:r>
      <w:r w:rsidR="00F861CE" w:rsidRPr="00B27326">
        <w:rPr>
          <w:color w:val="000000"/>
          <w:lang w:val="pt-PT"/>
        </w:rPr>
        <w:t xml:space="preserve"> a Lei O</w:t>
      </w:r>
      <w:r w:rsidR="00B41856" w:rsidRPr="00B27326">
        <w:rPr>
          <w:color w:val="000000"/>
          <w:lang w:val="pt-PT"/>
        </w:rPr>
        <w:t xml:space="preserve">rganica Municipal </w:t>
      </w:r>
      <w:r w:rsidR="00F861CE" w:rsidRPr="00B27326">
        <w:rPr>
          <w:color w:val="000000"/>
          <w:lang w:val="pt-PT"/>
        </w:rPr>
        <w:t>preconiza que:</w:t>
      </w:r>
    </w:p>
    <w:p w:rsidR="008609F7" w:rsidRPr="00B27326" w:rsidRDefault="008609F7" w:rsidP="00F861CE">
      <w:pPr>
        <w:spacing w:line="360" w:lineRule="auto"/>
        <w:rPr>
          <w:color w:val="000000"/>
          <w:lang w:val="pt-PT"/>
        </w:rPr>
      </w:pPr>
    </w:p>
    <w:p w:rsidR="00B82DF3" w:rsidRPr="00B27326" w:rsidRDefault="00B41856" w:rsidP="00F861CE">
      <w:pPr>
        <w:ind w:left="2268"/>
      </w:pPr>
      <w:r w:rsidRPr="00B27326">
        <w:rPr>
          <w:b/>
        </w:rPr>
        <w:t>Art. 41</w:t>
      </w:r>
      <w:r w:rsidRPr="00B27326">
        <w:t xml:space="preserve"> - São de iniciativa privativa do Prefeito, os Projetos de Lei e emendas à Lei Orgânica que disponham sobre:</w:t>
      </w:r>
    </w:p>
    <w:p w:rsidR="00B41856" w:rsidRPr="00B27326" w:rsidRDefault="00B41856" w:rsidP="00F861CE">
      <w:pPr>
        <w:ind w:left="1559" w:firstLine="709"/>
        <w:rPr>
          <w:color w:val="000000"/>
        </w:rPr>
      </w:pPr>
      <w:r w:rsidRPr="00B27326">
        <w:t>V - matéria tributária;</w:t>
      </w:r>
    </w:p>
    <w:p w:rsidR="004F6C28" w:rsidRPr="00B27326" w:rsidRDefault="004F6C28" w:rsidP="00020D32">
      <w:pPr>
        <w:spacing w:line="360" w:lineRule="auto"/>
        <w:ind w:firstLine="709"/>
      </w:pPr>
    </w:p>
    <w:p w:rsidR="00F861CE" w:rsidRPr="00B27326" w:rsidRDefault="00F861CE" w:rsidP="00020D32">
      <w:pPr>
        <w:spacing w:line="360" w:lineRule="auto"/>
        <w:ind w:firstLine="709"/>
      </w:pPr>
      <w:r w:rsidRPr="00B27326">
        <w:t>Por fim, consta do projeto, que das despesas correrão por conta de dotações orçamentárias próprias.</w:t>
      </w:r>
    </w:p>
    <w:p w:rsidR="00C5773A" w:rsidRPr="00B27326" w:rsidRDefault="00C5773A" w:rsidP="00020D32">
      <w:pPr>
        <w:spacing w:line="360" w:lineRule="auto"/>
      </w:pPr>
    </w:p>
    <w:p w:rsidR="00B27326" w:rsidRDefault="00B27326" w:rsidP="00020D32">
      <w:pPr>
        <w:spacing w:line="360" w:lineRule="auto"/>
        <w:ind w:firstLine="708"/>
      </w:pPr>
    </w:p>
    <w:p w:rsidR="00B27326" w:rsidRDefault="00B27326" w:rsidP="00020D32">
      <w:pPr>
        <w:spacing w:line="360" w:lineRule="auto"/>
        <w:ind w:firstLine="708"/>
      </w:pPr>
    </w:p>
    <w:p w:rsidR="00B27326" w:rsidRDefault="00B27326" w:rsidP="00020D32">
      <w:pPr>
        <w:spacing w:line="360" w:lineRule="auto"/>
        <w:ind w:firstLine="708"/>
      </w:pPr>
    </w:p>
    <w:p w:rsidR="00B27326" w:rsidRDefault="00B27326" w:rsidP="00020D32">
      <w:pPr>
        <w:spacing w:line="360" w:lineRule="auto"/>
        <w:ind w:firstLine="708"/>
      </w:pPr>
    </w:p>
    <w:p w:rsidR="00AD4D3B" w:rsidRPr="00B27326" w:rsidRDefault="00AD4D3B" w:rsidP="00020D32">
      <w:pPr>
        <w:spacing w:line="360" w:lineRule="auto"/>
        <w:ind w:firstLine="708"/>
      </w:pPr>
      <w:r w:rsidRPr="00B27326">
        <w:t xml:space="preserve">Em face ao exposto, o projeto é LEGAL e CONSTITUCIONAL, nos termos da </w:t>
      </w:r>
      <w:r w:rsidR="00D9442D" w:rsidRPr="00B27326">
        <w:t xml:space="preserve">Lei </w:t>
      </w:r>
      <w:r w:rsidR="00276B23" w:rsidRPr="00B27326">
        <w:t>Orgânica Municipal;</w:t>
      </w:r>
      <w:r w:rsidR="00B27326" w:rsidRPr="00B27326">
        <w:t xml:space="preserve"> e</w:t>
      </w:r>
      <w:r w:rsidR="00276B23" w:rsidRPr="00B27326">
        <w:t xml:space="preserve"> </w:t>
      </w:r>
      <w:r w:rsidR="00B27326" w:rsidRPr="00B27326">
        <w:t>Leis Federais que regulam a matéria, de modo que o</w:t>
      </w:r>
      <w:proofErr w:type="gramStart"/>
      <w:r w:rsidR="00B27326" w:rsidRPr="00B27326">
        <w:t xml:space="preserve"> </w:t>
      </w:r>
      <w:r w:rsidRPr="00B27326">
        <w:t xml:space="preserve"> </w:t>
      </w:r>
      <w:proofErr w:type="gramEnd"/>
      <w:r w:rsidRPr="00B27326">
        <w:t>PARECER desta Assessoria Jurídica é FAVORÁVEL, estando apto a ser analisado pelo legislativo.</w:t>
      </w:r>
    </w:p>
    <w:p w:rsidR="00F5545A" w:rsidRPr="00B27326" w:rsidRDefault="00F5545A" w:rsidP="00411F3E">
      <w:pPr>
        <w:spacing w:before="100" w:beforeAutospacing="1" w:after="100" w:afterAutospacing="1" w:line="360" w:lineRule="auto"/>
      </w:pPr>
    </w:p>
    <w:p w:rsidR="00B86EFB" w:rsidRPr="00B27326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B27326">
        <w:t xml:space="preserve">Barra Funda, </w:t>
      </w:r>
      <w:r w:rsidR="00B27326" w:rsidRPr="00B27326">
        <w:t>11 de setembro de 2018</w:t>
      </w:r>
      <w:r w:rsidR="00816676">
        <w:t>.</w:t>
      </w:r>
    </w:p>
    <w:p w:rsidR="00B86EFB" w:rsidRPr="00B27326" w:rsidRDefault="00B86EFB" w:rsidP="00F5545A">
      <w:pPr>
        <w:spacing w:before="100" w:beforeAutospacing="1" w:after="100" w:afterAutospacing="1" w:line="360" w:lineRule="auto"/>
        <w:ind w:firstLine="708"/>
      </w:pPr>
    </w:p>
    <w:p w:rsidR="00B86EFB" w:rsidRPr="00B27326" w:rsidRDefault="00F826D6" w:rsidP="00F826D6">
      <w:pPr>
        <w:ind w:firstLine="708"/>
        <w:jc w:val="center"/>
      </w:pPr>
      <w:r w:rsidRPr="00B27326">
        <w:t>_______________________________________</w:t>
      </w:r>
    </w:p>
    <w:p w:rsidR="00B86EFB" w:rsidRPr="00B27326" w:rsidRDefault="00B86EFB" w:rsidP="00F826D6">
      <w:pPr>
        <w:ind w:firstLine="709"/>
        <w:jc w:val="center"/>
      </w:pPr>
      <w:proofErr w:type="spellStart"/>
      <w:r w:rsidRPr="00B27326">
        <w:t>Jaqueli</w:t>
      </w:r>
      <w:proofErr w:type="spellEnd"/>
      <w:r w:rsidRPr="00B27326">
        <w:t xml:space="preserve"> da Silveira</w:t>
      </w:r>
    </w:p>
    <w:p w:rsidR="001058CA" w:rsidRPr="00B27326" w:rsidRDefault="00B86EFB" w:rsidP="00272DBA">
      <w:pPr>
        <w:ind w:firstLine="709"/>
        <w:jc w:val="center"/>
      </w:pPr>
      <w:r w:rsidRPr="00B27326">
        <w:t>Assessora jurídica</w:t>
      </w:r>
      <w:r w:rsidR="00F826D6" w:rsidRPr="00B27326">
        <w:t>/OAB RS 86.539</w:t>
      </w:r>
    </w:p>
    <w:sectPr w:rsidR="001058CA" w:rsidRPr="00B273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AD" w:rsidRDefault="003021AD" w:rsidP="00BA7B1F">
      <w:r>
        <w:separator/>
      </w:r>
    </w:p>
  </w:endnote>
  <w:endnote w:type="continuationSeparator" w:id="0">
    <w:p w:rsidR="003021AD" w:rsidRDefault="003021AD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AD" w:rsidRDefault="003021AD" w:rsidP="00BA7B1F">
      <w:r>
        <w:separator/>
      </w:r>
    </w:p>
  </w:footnote>
  <w:footnote w:type="continuationSeparator" w:id="0">
    <w:p w:rsidR="003021AD" w:rsidRDefault="003021AD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11487"/>
    <w:rsid w:val="00015B97"/>
    <w:rsid w:val="00020D32"/>
    <w:rsid w:val="0003114E"/>
    <w:rsid w:val="00032BF9"/>
    <w:rsid w:val="00057615"/>
    <w:rsid w:val="00080C81"/>
    <w:rsid w:val="000A06B5"/>
    <w:rsid w:val="000C2418"/>
    <w:rsid w:val="000C6969"/>
    <w:rsid w:val="000C7BE3"/>
    <w:rsid w:val="001058CA"/>
    <w:rsid w:val="00120DF4"/>
    <w:rsid w:val="00153BDF"/>
    <w:rsid w:val="001710B8"/>
    <w:rsid w:val="00190B20"/>
    <w:rsid w:val="00197235"/>
    <w:rsid w:val="001C2EBC"/>
    <w:rsid w:val="001D738E"/>
    <w:rsid w:val="001E2BB5"/>
    <w:rsid w:val="001F3F47"/>
    <w:rsid w:val="00247E41"/>
    <w:rsid w:val="00254C48"/>
    <w:rsid w:val="00272DBA"/>
    <w:rsid w:val="00276B23"/>
    <w:rsid w:val="002845AF"/>
    <w:rsid w:val="002D1016"/>
    <w:rsid w:val="002E3DB8"/>
    <w:rsid w:val="003021AD"/>
    <w:rsid w:val="003728AA"/>
    <w:rsid w:val="003B2EE9"/>
    <w:rsid w:val="00411F3E"/>
    <w:rsid w:val="0043704E"/>
    <w:rsid w:val="00440FC4"/>
    <w:rsid w:val="004519AD"/>
    <w:rsid w:val="00467E6F"/>
    <w:rsid w:val="004752EF"/>
    <w:rsid w:val="0047562A"/>
    <w:rsid w:val="00497805"/>
    <w:rsid w:val="004A0680"/>
    <w:rsid w:val="004C05B5"/>
    <w:rsid w:val="004C0F5F"/>
    <w:rsid w:val="004C5DEE"/>
    <w:rsid w:val="004D2CD3"/>
    <w:rsid w:val="004F6C28"/>
    <w:rsid w:val="00572EA8"/>
    <w:rsid w:val="00573281"/>
    <w:rsid w:val="00582495"/>
    <w:rsid w:val="005B5999"/>
    <w:rsid w:val="005F37AA"/>
    <w:rsid w:val="005F4C86"/>
    <w:rsid w:val="00601B0E"/>
    <w:rsid w:val="006432A7"/>
    <w:rsid w:val="00661888"/>
    <w:rsid w:val="0067076C"/>
    <w:rsid w:val="006A48FD"/>
    <w:rsid w:val="006E6548"/>
    <w:rsid w:val="00717C84"/>
    <w:rsid w:val="0073492C"/>
    <w:rsid w:val="00784B63"/>
    <w:rsid w:val="007A6275"/>
    <w:rsid w:val="00806FAC"/>
    <w:rsid w:val="00816676"/>
    <w:rsid w:val="008573C1"/>
    <w:rsid w:val="008609F7"/>
    <w:rsid w:val="00880E2E"/>
    <w:rsid w:val="00885945"/>
    <w:rsid w:val="00896D30"/>
    <w:rsid w:val="008A3E6C"/>
    <w:rsid w:val="008A7D42"/>
    <w:rsid w:val="008D1BDD"/>
    <w:rsid w:val="00911412"/>
    <w:rsid w:val="00954A81"/>
    <w:rsid w:val="00957502"/>
    <w:rsid w:val="00960A67"/>
    <w:rsid w:val="009A3D91"/>
    <w:rsid w:val="009B4136"/>
    <w:rsid w:val="009C07C8"/>
    <w:rsid w:val="00A957D6"/>
    <w:rsid w:val="00AD4D3B"/>
    <w:rsid w:val="00B035D0"/>
    <w:rsid w:val="00B20680"/>
    <w:rsid w:val="00B27326"/>
    <w:rsid w:val="00B41856"/>
    <w:rsid w:val="00B43B9E"/>
    <w:rsid w:val="00B44C44"/>
    <w:rsid w:val="00B510D4"/>
    <w:rsid w:val="00B54625"/>
    <w:rsid w:val="00B82DF3"/>
    <w:rsid w:val="00B86EFB"/>
    <w:rsid w:val="00BA7B1F"/>
    <w:rsid w:val="00BB39F9"/>
    <w:rsid w:val="00C02A62"/>
    <w:rsid w:val="00C366FF"/>
    <w:rsid w:val="00C55E60"/>
    <w:rsid w:val="00C5773A"/>
    <w:rsid w:val="00C93D2F"/>
    <w:rsid w:val="00CB1330"/>
    <w:rsid w:val="00CC24E8"/>
    <w:rsid w:val="00D14553"/>
    <w:rsid w:val="00D27910"/>
    <w:rsid w:val="00D33033"/>
    <w:rsid w:val="00D5073C"/>
    <w:rsid w:val="00D72142"/>
    <w:rsid w:val="00D94232"/>
    <w:rsid w:val="00D9442D"/>
    <w:rsid w:val="00DA4004"/>
    <w:rsid w:val="00DB668E"/>
    <w:rsid w:val="00DE512A"/>
    <w:rsid w:val="00E374FB"/>
    <w:rsid w:val="00E42909"/>
    <w:rsid w:val="00E606F0"/>
    <w:rsid w:val="00EA339B"/>
    <w:rsid w:val="00F11A45"/>
    <w:rsid w:val="00F236FE"/>
    <w:rsid w:val="00F23C12"/>
    <w:rsid w:val="00F44A07"/>
    <w:rsid w:val="00F5545A"/>
    <w:rsid w:val="00F826D6"/>
    <w:rsid w:val="00F861CE"/>
    <w:rsid w:val="00FC38A0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B82D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B82D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530B2-54F9-4CE1-BB47-7096655F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2018-09-11T18:51:00Z</dcterms:created>
  <dcterms:modified xsi:type="dcterms:W3CDTF">2018-09-11T18:51:00Z</dcterms:modified>
</cp:coreProperties>
</file>