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41410" w:rsidRDefault="00D41410" w:rsidP="001058CA">
      <w:pPr>
        <w:jc w:val="center"/>
        <w:rPr>
          <w:rFonts w:ascii="Arial" w:hAnsi="Arial" w:cs="Arial"/>
          <w:b/>
          <w:u w:val="single"/>
        </w:rPr>
      </w:pPr>
    </w:p>
    <w:p w:rsidR="001E0FFA" w:rsidRDefault="001E0FFA" w:rsidP="001058CA">
      <w:pPr>
        <w:jc w:val="center"/>
        <w:rPr>
          <w:rFonts w:ascii="Arial" w:hAnsi="Arial" w:cs="Arial"/>
          <w:b/>
          <w:u w:val="single"/>
        </w:rPr>
      </w:pPr>
    </w:p>
    <w:p w:rsidR="001E0FFA" w:rsidRDefault="001E0FFA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D41410">
      <w:pPr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Pr="00D41410" w:rsidRDefault="001058CA" w:rsidP="001058CA">
      <w:pPr>
        <w:rPr>
          <w:b/>
        </w:rPr>
      </w:pPr>
    </w:p>
    <w:p w:rsidR="001058CA" w:rsidRPr="00D41410" w:rsidRDefault="001058CA" w:rsidP="001058CA">
      <w:pPr>
        <w:jc w:val="center"/>
        <w:rPr>
          <w:b/>
        </w:rPr>
      </w:pPr>
      <w:r w:rsidRPr="00D41410">
        <w:rPr>
          <w:b/>
        </w:rPr>
        <w:t>AO</w:t>
      </w:r>
      <w:r w:rsidR="00153BDF" w:rsidRPr="00D41410">
        <w:rPr>
          <w:b/>
        </w:rPr>
        <w:t xml:space="preserve"> PROJETO DE LEI MUNICIPAL </w:t>
      </w:r>
      <w:r w:rsidR="001E0FFA" w:rsidRPr="001E0FFA">
        <w:rPr>
          <w:b/>
          <w:color w:val="000000"/>
          <w:sz w:val="27"/>
          <w:szCs w:val="27"/>
        </w:rPr>
        <w:t>Nº 027, DE 17 DE OUTUBRO DE 2018.</w:t>
      </w:r>
    </w:p>
    <w:p w:rsidR="001058CA" w:rsidRDefault="001058CA" w:rsidP="001058CA">
      <w:pPr>
        <w:jc w:val="both"/>
      </w:pPr>
    </w:p>
    <w:p w:rsidR="001058CA" w:rsidRDefault="001058CA" w:rsidP="001058CA">
      <w:pPr>
        <w:jc w:val="both"/>
      </w:pPr>
    </w:p>
    <w:p w:rsidR="001E0FFA" w:rsidRDefault="001E0FFA" w:rsidP="001058CA">
      <w:pPr>
        <w:ind w:left="3402"/>
        <w:jc w:val="both"/>
        <w:rPr>
          <w:b/>
        </w:rPr>
      </w:pPr>
    </w:p>
    <w:p w:rsidR="001E0FFA" w:rsidRDefault="001E0FFA" w:rsidP="001058CA">
      <w:pPr>
        <w:ind w:left="3402"/>
        <w:jc w:val="both"/>
        <w:rPr>
          <w:b/>
        </w:rPr>
      </w:pPr>
    </w:p>
    <w:p w:rsidR="001058CA" w:rsidRPr="00D41410" w:rsidRDefault="001058CA" w:rsidP="001058CA">
      <w:pPr>
        <w:ind w:left="3402"/>
        <w:jc w:val="both"/>
        <w:rPr>
          <w:b/>
        </w:rPr>
      </w:pPr>
      <w:r w:rsidRPr="00D41410">
        <w:rPr>
          <w:b/>
        </w:rPr>
        <w:t xml:space="preserve">PROJETO </w:t>
      </w:r>
      <w:r w:rsidR="006A48FD" w:rsidRPr="00D41410">
        <w:rPr>
          <w:b/>
        </w:rPr>
        <w:t>DECLARA ZONA URBANA</w:t>
      </w:r>
    </w:p>
    <w:p w:rsidR="001058CA" w:rsidRDefault="001058CA" w:rsidP="00DA4004">
      <w:pPr>
        <w:jc w:val="both"/>
      </w:pPr>
    </w:p>
    <w:p w:rsidR="001E0FFA" w:rsidRPr="001E0FFA" w:rsidRDefault="001058CA" w:rsidP="00D41410">
      <w:pPr>
        <w:spacing w:before="100" w:beforeAutospacing="1" w:after="100" w:afterAutospacing="1" w:line="360" w:lineRule="auto"/>
        <w:ind w:firstLine="708"/>
        <w:jc w:val="both"/>
        <w:rPr>
          <w:color w:val="000000"/>
        </w:rPr>
      </w:pPr>
      <w:r w:rsidRPr="001E0FFA">
        <w:t xml:space="preserve">O presente </w:t>
      </w:r>
      <w:r w:rsidR="00843446" w:rsidRPr="001E0FFA">
        <w:t>projeto foi apresentado para análise</w:t>
      </w:r>
      <w:r w:rsidRPr="001E0FFA">
        <w:t xml:space="preserve"> Legislativa </w:t>
      </w:r>
      <w:r w:rsidR="001E2BB5" w:rsidRPr="001E0FFA">
        <w:t>e visa conforme art. 1º “</w:t>
      </w:r>
      <w:r w:rsidR="006A48FD" w:rsidRPr="001E0FFA">
        <w:t xml:space="preserve">declarar </w:t>
      </w:r>
      <w:r w:rsidR="001E0FFA" w:rsidRPr="001E0FFA">
        <w:rPr>
          <w:color w:val="000000"/>
        </w:rPr>
        <w:t xml:space="preserve">ÁREA URBANA, uma fração de terras do imóvel rural constante da Mat. nº 14.192 do Livro nº 02 do Ofício do Registro de Imóveis de Sarandi, localizado </w:t>
      </w:r>
      <w:proofErr w:type="gramStart"/>
      <w:r w:rsidR="001E0FFA" w:rsidRPr="001E0FFA">
        <w:rPr>
          <w:color w:val="000000"/>
        </w:rPr>
        <w:t>na</w:t>
      </w:r>
      <w:proofErr w:type="gramEnd"/>
      <w:r w:rsidR="001E0FFA" w:rsidRPr="001E0FFA">
        <w:rPr>
          <w:color w:val="000000"/>
        </w:rPr>
        <w:t xml:space="preserve"> Linha </w:t>
      </w:r>
      <w:proofErr w:type="spellStart"/>
      <w:r w:rsidR="001E0FFA" w:rsidRPr="001E0FFA">
        <w:rPr>
          <w:color w:val="000000"/>
        </w:rPr>
        <w:t>Carijo</w:t>
      </w:r>
      <w:proofErr w:type="spellEnd"/>
      <w:r w:rsidR="001E0FFA" w:rsidRPr="001E0FFA">
        <w:rPr>
          <w:color w:val="000000"/>
        </w:rPr>
        <w:t>, Município de Barra Funda/RS, com a área superficial de 7.794,60 m²</w:t>
      </w:r>
      <w:r w:rsidR="001E0FFA">
        <w:rPr>
          <w:color w:val="000000"/>
        </w:rPr>
        <w:t>.</w:t>
      </w:r>
    </w:p>
    <w:p w:rsidR="001E0FFA" w:rsidRPr="001E0FFA" w:rsidRDefault="001E0FFA" w:rsidP="00D41410">
      <w:pPr>
        <w:spacing w:before="100" w:beforeAutospacing="1" w:after="100" w:afterAutospacing="1" w:line="360" w:lineRule="auto"/>
        <w:ind w:firstLine="708"/>
        <w:jc w:val="both"/>
        <w:rPr>
          <w:color w:val="000000"/>
        </w:rPr>
      </w:pPr>
      <w:r w:rsidRPr="001E0FFA">
        <w:rPr>
          <w:color w:val="000000"/>
        </w:rPr>
        <w:t xml:space="preserve">O imóvel em referência é de propriedade de </w:t>
      </w:r>
      <w:proofErr w:type="spellStart"/>
      <w:r w:rsidRPr="001E0FFA">
        <w:rPr>
          <w:color w:val="000000"/>
        </w:rPr>
        <w:t>Iginio</w:t>
      </w:r>
      <w:proofErr w:type="spellEnd"/>
      <w:r w:rsidRPr="001E0FFA">
        <w:rPr>
          <w:color w:val="000000"/>
        </w:rPr>
        <w:t xml:space="preserve"> Tolotti e sua esposa </w:t>
      </w:r>
      <w:proofErr w:type="spellStart"/>
      <w:r w:rsidRPr="001E0FFA">
        <w:rPr>
          <w:color w:val="000000"/>
        </w:rPr>
        <w:t>Geni</w:t>
      </w:r>
      <w:proofErr w:type="spellEnd"/>
      <w:r w:rsidRPr="001E0FFA">
        <w:rPr>
          <w:color w:val="000000"/>
        </w:rPr>
        <w:t xml:space="preserve"> Maria Tolotti; </w:t>
      </w:r>
      <w:proofErr w:type="spellStart"/>
      <w:r w:rsidRPr="001E0FFA">
        <w:rPr>
          <w:color w:val="000000"/>
        </w:rPr>
        <w:t>Balduino</w:t>
      </w:r>
      <w:proofErr w:type="spellEnd"/>
      <w:r w:rsidRPr="001E0FFA">
        <w:rPr>
          <w:color w:val="000000"/>
        </w:rPr>
        <w:t xml:space="preserve"> Tolotti e sua esposa Bambina </w:t>
      </w:r>
      <w:proofErr w:type="spellStart"/>
      <w:r w:rsidRPr="001E0FFA">
        <w:rPr>
          <w:color w:val="000000"/>
        </w:rPr>
        <w:t>Pelissari</w:t>
      </w:r>
      <w:proofErr w:type="spellEnd"/>
      <w:r w:rsidRPr="001E0FFA">
        <w:rPr>
          <w:color w:val="000000"/>
        </w:rPr>
        <w:t xml:space="preserve"> Tolotti, cuja finalidade é a instalação de um Campo de Futebol.</w:t>
      </w:r>
    </w:p>
    <w:p w:rsidR="00D41410" w:rsidRPr="001E0FFA" w:rsidRDefault="006A48FD" w:rsidP="00D41410">
      <w:pPr>
        <w:spacing w:before="100" w:beforeAutospacing="1" w:after="100" w:afterAutospacing="1" w:line="360" w:lineRule="auto"/>
        <w:ind w:firstLine="708"/>
        <w:jc w:val="both"/>
      </w:pPr>
      <w:r w:rsidRPr="001E0FFA">
        <w:t>Ao projeto, encontra-se anexo o Mapa de Localização da área.</w:t>
      </w:r>
    </w:p>
    <w:p w:rsidR="006A48FD" w:rsidRPr="001E0FFA" w:rsidRDefault="006A48FD" w:rsidP="00D41410">
      <w:pPr>
        <w:spacing w:before="100" w:beforeAutospacing="1" w:after="100" w:afterAutospacing="1" w:line="360" w:lineRule="auto"/>
        <w:ind w:firstLine="708"/>
        <w:jc w:val="both"/>
      </w:pPr>
      <w:r w:rsidRPr="001E0FFA">
        <w:t xml:space="preserve">Na justificativa do projeto esta descrita sua necessidade </w:t>
      </w:r>
      <w:r w:rsidR="001E0FFA" w:rsidRPr="001E0FFA">
        <w:t xml:space="preserve">para fins de </w:t>
      </w:r>
      <w:r w:rsidR="001E0FFA" w:rsidRPr="001E0FFA">
        <w:rPr>
          <w:color w:val="000000"/>
        </w:rPr>
        <w:t xml:space="preserve">viabilizar a doação pelos proprietários da área conhecida como Campo de Futebol do Internacional da Linha </w:t>
      </w:r>
      <w:proofErr w:type="spellStart"/>
      <w:r w:rsidR="001E0FFA" w:rsidRPr="001E0FFA">
        <w:rPr>
          <w:color w:val="000000"/>
        </w:rPr>
        <w:t>Carijo</w:t>
      </w:r>
      <w:proofErr w:type="spellEnd"/>
      <w:r w:rsidR="001E0FFA" w:rsidRPr="001E0FFA">
        <w:rPr>
          <w:color w:val="000000"/>
        </w:rPr>
        <w:t xml:space="preserve"> ao município, objetivando seu desmembramento da área total, faz-se necessário a sua urbanização. De posse da área, o município terá condições de realizar as melhorias necessárias para a e manutenção da infraestrutura do local.</w:t>
      </w:r>
    </w:p>
    <w:p w:rsidR="006A48FD" w:rsidRPr="001E0FFA" w:rsidRDefault="006A48FD" w:rsidP="00DA4004">
      <w:pPr>
        <w:spacing w:before="100" w:beforeAutospacing="1" w:after="100" w:afterAutospacing="1" w:line="360" w:lineRule="auto"/>
        <w:ind w:firstLine="708"/>
        <w:jc w:val="both"/>
      </w:pPr>
      <w:r w:rsidRPr="001E0FFA">
        <w:t>O projeto encontra-se de acordo com a técnica legislativa e não há óbice legal a sua aprovação, sendo a declaração por meio de Lei Municipal o instrumento legal</w:t>
      </w:r>
      <w:r w:rsidR="00DA4004" w:rsidRPr="001E0FFA">
        <w:t xml:space="preserve"> e necessário</w:t>
      </w:r>
      <w:r w:rsidRPr="001E0FFA">
        <w:t xml:space="preserve"> para a alteração de área rural para Urbana</w:t>
      </w:r>
      <w:r w:rsidR="00DA4004" w:rsidRPr="001E0FFA">
        <w:t>.</w:t>
      </w:r>
    </w:p>
    <w:p w:rsidR="008A7930" w:rsidRDefault="008A7930" w:rsidP="00D41410">
      <w:pPr>
        <w:spacing w:before="100" w:beforeAutospacing="1" w:after="100" w:afterAutospacing="1" w:line="360" w:lineRule="auto"/>
        <w:ind w:firstLine="708"/>
        <w:jc w:val="both"/>
      </w:pPr>
    </w:p>
    <w:p w:rsidR="008A7930" w:rsidRDefault="008A7930" w:rsidP="00D41410">
      <w:pPr>
        <w:spacing w:before="100" w:beforeAutospacing="1" w:after="100" w:afterAutospacing="1" w:line="360" w:lineRule="auto"/>
        <w:ind w:firstLine="708"/>
        <w:jc w:val="both"/>
      </w:pPr>
    </w:p>
    <w:p w:rsidR="008A7930" w:rsidRDefault="008A7930" w:rsidP="00D41410">
      <w:pPr>
        <w:spacing w:before="100" w:beforeAutospacing="1" w:after="100" w:afterAutospacing="1" w:line="360" w:lineRule="auto"/>
        <w:ind w:firstLine="708"/>
        <w:jc w:val="both"/>
      </w:pPr>
    </w:p>
    <w:p w:rsidR="00F5545A" w:rsidRPr="001E0FFA" w:rsidRDefault="003728AA" w:rsidP="00D41410">
      <w:pPr>
        <w:spacing w:before="100" w:beforeAutospacing="1" w:after="100" w:afterAutospacing="1" w:line="360" w:lineRule="auto"/>
        <w:ind w:firstLine="708"/>
        <w:jc w:val="both"/>
      </w:pPr>
      <w:r w:rsidRPr="001E0FFA">
        <w:t xml:space="preserve">Em face ao exposto, </w:t>
      </w:r>
      <w:r w:rsidR="00190B20" w:rsidRPr="001E0FFA">
        <w:t>o projeto é</w:t>
      </w:r>
      <w:r w:rsidRPr="001E0FFA">
        <w:t xml:space="preserve"> LEGAL e CONSTITUCIONA</w:t>
      </w:r>
      <w:r w:rsidR="00F5545A" w:rsidRPr="001E0FFA">
        <w:t>L</w:t>
      </w:r>
      <w:r w:rsidR="00190B20" w:rsidRPr="001E0FFA">
        <w:t>,</w:t>
      </w:r>
      <w:r w:rsidR="00F5545A" w:rsidRPr="001E0FFA">
        <w:t xml:space="preserve"> razão pela qual O PARECER </w:t>
      </w:r>
      <w:r w:rsidR="004519AD" w:rsidRPr="001E0FFA">
        <w:t>desta Assessoria Jurídica é FAVORÁVEL, estando apto a ser analisado pelo legislativo.</w:t>
      </w:r>
    </w:p>
    <w:p w:rsidR="001E0FFA" w:rsidRDefault="001E0FFA" w:rsidP="00880555">
      <w:pPr>
        <w:spacing w:before="100" w:beforeAutospacing="1" w:after="100" w:afterAutospacing="1" w:line="360" w:lineRule="auto"/>
      </w:pPr>
    </w:p>
    <w:p w:rsidR="00B86EFB" w:rsidRDefault="00B86EFB" w:rsidP="00D41410">
      <w:pPr>
        <w:spacing w:before="100" w:beforeAutospacing="1" w:after="100" w:afterAutospacing="1" w:line="360" w:lineRule="auto"/>
        <w:ind w:firstLine="708"/>
        <w:jc w:val="right"/>
      </w:pPr>
      <w:r w:rsidRPr="001E0FFA">
        <w:t xml:space="preserve">Barra Funda, </w:t>
      </w:r>
      <w:r w:rsidR="008A7930">
        <w:t>23 de outubro de 2018</w:t>
      </w:r>
      <w:r w:rsidR="00880555">
        <w:t>.</w:t>
      </w:r>
    </w:p>
    <w:p w:rsidR="001E0FFA" w:rsidRDefault="001E0FFA" w:rsidP="00D41410">
      <w:pPr>
        <w:spacing w:before="100" w:beforeAutospacing="1" w:after="100" w:afterAutospacing="1" w:line="360" w:lineRule="auto"/>
        <w:ind w:firstLine="708"/>
        <w:jc w:val="right"/>
      </w:pPr>
    </w:p>
    <w:p w:rsidR="001E0FFA" w:rsidRPr="001E0FFA" w:rsidRDefault="001E0FFA" w:rsidP="00D41410">
      <w:pPr>
        <w:spacing w:before="100" w:beforeAutospacing="1" w:after="100" w:afterAutospacing="1" w:line="360" w:lineRule="auto"/>
        <w:ind w:firstLine="708"/>
        <w:jc w:val="right"/>
      </w:pPr>
    </w:p>
    <w:p w:rsidR="00B86EFB" w:rsidRPr="001E0FFA" w:rsidRDefault="00F826D6" w:rsidP="00F826D6">
      <w:pPr>
        <w:ind w:firstLine="708"/>
        <w:jc w:val="center"/>
      </w:pPr>
      <w:r w:rsidRPr="001E0FFA">
        <w:t>_______________________________________</w:t>
      </w:r>
    </w:p>
    <w:p w:rsidR="00B86EFB" w:rsidRPr="001E0FFA" w:rsidRDefault="00B86EFB" w:rsidP="00F826D6">
      <w:pPr>
        <w:ind w:firstLine="709"/>
        <w:jc w:val="center"/>
      </w:pPr>
      <w:proofErr w:type="spellStart"/>
      <w:r w:rsidRPr="001E0FFA">
        <w:t>Jaqueli</w:t>
      </w:r>
      <w:proofErr w:type="spellEnd"/>
      <w:r w:rsidRPr="001E0FFA">
        <w:t xml:space="preserve"> da Silveira</w:t>
      </w:r>
    </w:p>
    <w:p w:rsidR="001058CA" w:rsidRPr="001E0FFA" w:rsidRDefault="00B86EFB" w:rsidP="00272DBA">
      <w:pPr>
        <w:ind w:firstLine="709"/>
        <w:jc w:val="center"/>
      </w:pPr>
      <w:r w:rsidRPr="001E0FFA">
        <w:t>Assessora jurídica</w:t>
      </w:r>
      <w:r w:rsidR="00F826D6" w:rsidRPr="001E0FFA">
        <w:t>/OAB RS 86.539</w:t>
      </w:r>
    </w:p>
    <w:sectPr w:rsidR="001058CA" w:rsidRPr="001E0FFA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3114E"/>
    <w:rsid w:val="00080C81"/>
    <w:rsid w:val="000C2418"/>
    <w:rsid w:val="000C7BE3"/>
    <w:rsid w:val="001058CA"/>
    <w:rsid w:val="00153BDF"/>
    <w:rsid w:val="00190B20"/>
    <w:rsid w:val="001C2EBC"/>
    <w:rsid w:val="001E0FFA"/>
    <w:rsid w:val="001E2BB5"/>
    <w:rsid w:val="00272DBA"/>
    <w:rsid w:val="00337024"/>
    <w:rsid w:val="003728AA"/>
    <w:rsid w:val="003E4D77"/>
    <w:rsid w:val="00411F3E"/>
    <w:rsid w:val="0043704E"/>
    <w:rsid w:val="004519AD"/>
    <w:rsid w:val="004A0680"/>
    <w:rsid w:val="004E005C"/>
    <w:rsid w:val="00572EA8"/>
    <w:rsid w:val="005A1AE8"/>
    <w:rsid w:val="005F4C86"/>
    <w:rsid w:val="0067076C"/>
    <w:rsid w:val="006A48FD"/>
    <w:rsid w:val="006E6548"/>
    <w:rsid w:val="00784B63"/>
    <w:rsid w:val="007A6275"/>
    <w:rsid w:val="00843446"/>
    <w:rsid w:val="00880555"/>
    <w:rsid w:val="008A7930"/>
    <w:rsid w:val="008A7D42"/>
    <w:rsid w:val="008D1BDD"/>
    <w:rsid w:val="00911412"/>
    <w:rsid w:val="00957502"/>
    <w:rsid w:val="00960A67"/>
    <w:rsid w:val="009A3D91"/>
    <w:rsid w:val="009B4136"/>
    <w:rsid w:val="00A957D6"/>
    <w:rsid w:val="00B20680"/>
    <w:rsid w:val="00B510D4"/>
    <w:rsid w:val="00B86EFB"/>
    <w:rsid w:val="00C02A62"/>
    <w:rsid w:val="00D41410"/>
    <w:rsid w:val="00D72142"/>
    <w:rsid w:val="00DA4004"/>
    <w:rsid w:val="00DD3AC8"/>
    <w:rsid w:val="00DE512A"/>
    <w:rsid w:val="00F236FE"/>
    <w:rsid w:val="00F44A07"/>
    <w:rsid w:val="00F5545A"/>
    <w:rsid w:val="00F826D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2018-10-24T20:16:00Z</cp:lastPrinted>
  <dcterms:created xsi:type="dcterms:W3CDTF">2018-10-24T20:16:00Z</dcterms:created>
  <dcterms:modified xsi:type="dcterms:W3CDTF">2018-10-24T20:16:00Z</dcterms:modified>
</cp:coreProperties>
</file>