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43BD2" w:rsidRDefault="00D43BD2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F26B13" w:rsidRDefault="001058CA" w:rsidP="004B61C3">
      <w:pPr>
        <w:jc w:val="center"/>
        <w:rPr>
          <w:b/>
        </w:rPr>
      </w:pPr>
      <w:r w:rsidRPr="00F26B13">
        <w:rPr>
          <w:b/>
        </w:rPr>
        <w:t>AO</w:t>
      </w:r>
      <w:r w:rsidR="00153BDF" w:rsidRPr="00F26B13">
        <w:rPr>
          <w:b/>
        </w:rPr>
        <w:t xml:space="preserve"> PROJETO</w:t>
      </w:r>
      <w:r w:rsidR="000B530B" w:rsidRPr="00F26B13">
        <w:rPr>
          <w:b/>
        </w:rPr>
        <w:t xml:space="preserve"> DE LEI</w:t>
      </w:r>
      <w:r w:rsidR="00153BDF" w:rsidRPr="00F26B13">
        <w:rPr>
          <w:b/>
        </w:rPr>
        <w:t xml:space="preserve"> </w:t>
      </w:r>
      <w:r w:rsidR="009401F5" w:rsidRPr="00F26B13">
        <w:rPr>
          <w:b/>
          <w:color w:val="000000"/>
        </w:rPr>
        <w:t xml:space="preserve">Nº </w:t>
      </w:r>
      <w:r w:rsidR="007C3DD8" w:rsidRPr="00F26B13">
        <w:rPr>
          <w:b/>
          <w:color w:val="000000"/>
        </w:rPr>
        <w:t>035, DE 10 DE DEZEMBRO DE 2018.</w:t>
      </w:r>
    </w:p>
    <w:p w:rsidR="000B530B" w:rsidRPr="00F26B13" w:rsidRDefault="000B530B" w:rsidP="000B530B">
      <w:pPr>
        <w:ind w:left="2268"/>
        <w:jc w:val="right"/>
        <w:rPr>
          <w:b/>
          <w:color w:val="000000"/>
        </w:rPr>
      </w:pPr>
    </w:p>
    <w:p w:rsidR="001058CA" w:rsidRPr="00536E35" w:rsidRDefault="00F26B13" w:rsidP="007C3DD8">
      <w:pPr>
        <w:ind w:left="2268"/>
        <w:jc w:val="both"/>
        <w:rPr>
          <w:b/>
        </w:rPr>
      </w:pPr>
      <w:r w:rsidRPr="00536E35">
        <w:rPr>
          <w:b/>
          <w:color w:val="000000"/>
        </w:rPr>
        <w:t>DISPÕE SOBRE A GESTÃO DEMOCRÁTICA NA REDE MUNICIPAL DE ENSINO PÚBLICO DE BARRA FUNDA E DÁ OUTRAS PROVIDÊNCIAS.</w:t>
      </w:r>
      <w:r w:rsidRPr="00536E35">
        <w:rPr>
          <w:b/>
        </w:rPr>
        <w:t xml:space="preserve"> </w:t>
      </w:r>
    </w:p>
    <w:p w:rsidR="003A0161" w:rsidRPr="00F26B13" w:rsidRDefault="003A0161" w:rsidP="003A0161">
      <w:pPr>
        <w:pStyle w:val="NormalWeb"/>
        <w:spacing w:before="0" w:beforeAutospacing="0" w:after="0" w:afterAutospacing="0" w:line="360" w:lineRule="auto"/>
        <w:jc w:val="both"/>
      </w:pPr>
    </w:p>
    <w:p w:rsidR="009401F5" w:rsidRPr="00DB1CC5" w:rsidRDefault="00CD7281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26B13">
        <w:t>O presente projeto</w:t>
      </w:r>
      <w:r w:rsidR="00DD3B5D" w:rsidRPr="00F26B13">
        <w:t xml:space="preserve"> apresentado pelo Senhor Prefeito Municipal, Chefe do Poder Executivo, veio para análise desta colenda Câmara, e </w:t>
      </w:r>
      <w:r w:rsidRPr="00F26B13">
        <w:t xml:space="preserve">visa </w:t>
      </w:r>
      <w:r w:rsidR="007C3DD8" w:rsidRPr="00F26B13">
        <w:rPr>
          <w:color w:val="000000"/>
        </w:rPr>
        <w:t>estabelecer nos termos do Art. 1º, a Gestão Democrática do Ensino Público do Município de Barra Funda, nos</w:t>
      </w:r>
      <w:r w:rsidR="007C3DD8" w:rsidRPr="00DB1CC5">
        <w:rPr>
          <w:color w:val="000000"/>
        </w:rPr>
        <w:t xml:space="preserve"> termos do que dispõe o artigo 206, inciso VI, da Constituição Federal, artigo 3º, 14º e 15º da Lei de Diretrizes e Bases da Educação Nacional - Lei nº 9394/96, e artigo 9º </w:t>
      </w:r>
      <w:proofErr w:type="gramStart"/>
      <w:r w:rsidR="007C3DD8" w:rsidRPr="00DB1CC5">
        <w:rPr>
          <w:color w:val="000000"/>
        </w:rPr>
        <w:t>da</w:t>
      </w:r>
      <w:proofErr w:type="gramEnd"/>
      <w:r w:rsidR="007C3DD8" w:rsidRPr="00DB1CC5">
        <w:rPr>
          <w:color w:val="000000"/>
        </w:rPr>
        <w:t xml:space="preserve"> Lei Municipal que aprova o PME – Lei nº 970/2015</w:t>
      </w:r>
      <w:proofErr w:type="gramStart"/>
      <w:r w:rsidR="007C3DD8" w:rsidRPr="00DB1CC5">
        <w:rPr>
          <w:color w:val="000000"/>
        </w:rPr>
        <w:t>.</w:t>
      </w:r>
      <w:r w:rsidR="009401F5" w:rsidRPr="00DB1CC5">
        <w:rPr>
          <w:color w:val="000000"/>
        </w:rPr>
        <w:t>:</w:t>
      </w:r>
      <w:proofErr w:type="gramEnd"/>
    </w:p>
    <w:p w:rsidR="007255C4" w:rsidRDefault="007255C4" w:rsidP="007255C4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Conforme a justificativa apresentada, o projeto de Lei apresentado é uma iniciativa da Secretária Municipal de Educação em parceria com o Conselho Municipal de Educação e foi elaborado coletivamente após diversos encontros e estudos com os envolvidos. </w:t>
      </w:r>
    </w:p>
    <w:p w:rsidR="007255C4" w:rsidRDefault="007255C4" w:rsidP="007255C4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Salienta-se, que o presente projeto vem atender ao determinado pelo Plano Nacional de Educação, aprovado em 2015, que determina em seus anexos, na Meta 19, que no prazo de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anos, seja efetivada a gestão democrática da educação. Dessa forma, existe uma constante cobrança da Promotoria Regional de Educação para a criação da presente lei. Dito isto, vem à análise jurídica.</w:t>
      </w:r>
    </w:p>
    <w:p w:rsidR="007C3DD8" w:rsidRDefault="007C3DD8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7C3DD8" w:rsidRDefault="007C3DD8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Primeiramente, cabe salientar os ditames constitucionais elencados no art. 206 da Constituição Federal de 1988:</w:t>
      </w:r>
    </w:p>
    <w:p w:rsidR="007C3DD8" w:rsidRPr="007C3DD8" w:rsidRDefault="007C3DD8" w:rsidP="007C3DD8">
      <w:pPr>
        <w:pStyle w:val="artig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b/>
          <w:bCs/>
          <w:color w:val="000000"/>
          <w:sz w:val="22"/>
          <w:szCs w:val="22"/>
        </w:rPr>
        <w:t>Art. 206.</w:t>
      </w:r>
      <w:r w:rsidRPr="007C3DD8">
        <w:rPr>
          <w:color w:val="000000"/>
          <w:sz w:val="22"/>
          <w:szCs w:val="22"/>
        </w:rPr>
        <w:t> O ensino será ministrado com base nos seguintes princípios:</w:t>
      </w: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color w:val="000000"/>
          <w:sz w:val="22"/>
          <w:szCs w:val="22"/>
        </w:rPr>
        <w:t>  </w:t>
      </w:r>
      <w:bookmarkStart w:id="1" w:name="inc_I_"/>
      <w:r w:rsidRPr="007C3DD8">
        <w:rPr>
          <w:color w:val="386795"/>
          <w:sz w:val="22"/>
          <w:szCs w:val="22"/>
        </w:rPr>
        <w:t>  </w:t>
      </w:r>
      <w:bookmarkEnd w:id="1"/>
      <w:r w:rsidRPr="007C3DD8">
        <w:rPr>
          <w:color w:val="000000"/>
          <w:sz w:val="22"/>
          <w:szCs w:val="22"/>
        </w:rPr>
        <w:t>    I -  igualdade de condições para o acesso e permanência na escola;</w:t>
      </w: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color w:val="000000"/>
          <w:sz w:val="22"/>
          <w:szCs w:val="22"/>
        </w:rPr>
        <w:t>  </w:t>
      </w:r>
      <w:bookmarkStart w:id="2" w:name="inc_II_"/>
      <w:r w:rsidRPr="007C3DD8">
        <w:rPr>
          <w:color w:val="386795"/>
          <w:sz w:val="22"/>
          <w:szCs w:val="22"/>
        </w:rPr>
        <w:t>  </w:t>
      </w:r>
      <w:bookmarkEnd w:id="2"/>
      <w:r w:rsidRPr="007C3DD8">
        <w:rPr>
          <w:color w:val="000000"/>
          <w:sz w:val="22"/>
          <w:szCs w:val="22"/>
        </w:rPr>
        <w:t>    II -  liberdade de aprender, ensinar, pesquisar e divulgar o pensamento, a arte e o saber;</w:t>
      </w:r>
    </w:p>
    <w:p w:rsidR="005F16E2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386795"/>
          <w:sz w:val="22"/>
          <w:szCs w:val="22"/>
        </w:rPr>
      </w:pPr>
      <w:r w:rsidRPr="007C3DD8">
        <w:rPr>
          <w:color w:val="000000"/>
          <w:sz w:val="22"/>
          <w:szCs w:val="22"/>
        </w:rPr>
        <w:t>  </w:t>
      </w:r>
      <w:bookmarkStart w:id="3" w:name="inc_III_"/>
      <w:r w:rsidRPr="007C3DD8">
        <w:rPr>
          <w:color w:val="386795"/>
          <w:sz w:val="22"/>
          <w:szCs w:val="22"/>
        </w:rPr>
        <w:t> </w:t>
      </w:r>
    </w:p>
    <w:p w:rsidR="005F16E2" w:rsidRDefault="005F16E2" w:rsidP="007C3DD8">
      <w:pPr>
        <w:pStyle w:val="inciso"/>
        <w:spacing w:before="0" w:beforeAutospacing="0" w:after="0" w:afterAutospacing="0"/>
        <w:ind w:left="2268"/>
        <w:jc w:val="both"/>
        <w:rPr>
          <w:color w:val="386795"/>
          <w:sz w:val="22"/>
          <w:szCs w:val="22"/>
        </w:rPr>
      </w:pPr>
    </w:p>
    <w:p w:rsidR="005F16E2" w:rsidRDefault="005F16E2" w:rsidP="007C3DD8">
      <w:pPr>
        <w:pStyle w:val="inciso"/>
        <w:spacing w:before="0" w:beforeAutospacing="0" w:after="0" w:afterAutospacing="0"/>
        <w:ind w:left="2268"/>
        <w:jc w:val="both"/>
        <w:rPr>
          <w:color w:val="386795"/>
          <w:sz w:val="22"/>
          <w:szCs w:val="22"/>
        </w:rPr>
      </w:pPr>
    </w:p>
    <w:p w:rsidR="005F16E2" w:rsidRDefault="005F16E2" w:rsidP="007C3DD8">
      <w:pPr>
        <w:pStyle w:val="inciso"/>
        <w:spacing w:before="0" w:beforeAutospacing="0" w:after="0" w:afterAutospacing="0"/>
        <w:ind w:left="2268"/>
        <w:jc w:val="both"/>
        <w:rPr>
          <w:color w:val="386795"/>
          <w:sz w:val="22"/>
          <w:szCs w:val="22"/>
        </w:rPr>
      </w:pPr>
    </w:p>
    <w:p w:rsidR="005F16E2" w:rsidRDefault="005F16E2" w:rsidP="007C3DD8">
      <w:pPr>
        <w:pStyle w:val="inciso"/>
        <w:spacing w:before="0" w:beforeAutospacing="0" w:after="0" w:afterAutospacing="0"/>
        <w:ind w:left="2268"/>
        <w:jc w:val="both"/>
        <w:rPr>
          <w:color w:val="386795"/>
          <w:sz w:val="22"/>
          <w:szCs w:val="22"/>
        </w:rPr>
      </w:pPr>
    </w:p>
    <w:p w:rsidR="005F16E2" w:rsidRDefault="005F16E2" w:rsidP="007C3DD8">
      <w:pPr>
        <w:pStyle w:val="inciso"/>
        <w:spacing w:before="0" w:beforeAutospacing="0" w:after="0" w:afterAutospacing="0"/>
        <w:ind w:left="2268"/>
        <w:jc w:val="both"/>
        <w:rPr>
          <w:color w:val="386795"/>
          <w:sz w:val="22"/>
          <w:szCs w:val="22"/>
        </w:rPr>
      </w:pP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color w:val="386795"/>
          <w:sz w:val="22"/>
          <w:szCs w:val="22"/>
        </w:rPr>
        <w:t> </w:t>
      </w:r>
      <w:bookmarkEnd w:id="3"/>
      <w:r w:rsidRPr="007C3DD8">
        <w:rPr>
          <w:color w:val="000000"/>
          <w:sz w:val="22"/>
          <w:szCs w:val="22"/>
        </w:rPr>
        <w:t xml:space="preserve">    III -  pluralismo de </w:t>
      </w:r>
      <w:proofErr w:type="spellStart"/>
      <w:r w:rsidRPr="007C3DD8">
        <w:rPr>
          <w:color w:val="000000"/>
          <w:sz w:val="22"/>
          <w:szCs w:val="22"/>
        </w:rPr>
        <w:t>idéias</w:t>
      </w:r>
      <w:proofErr w:type="spellEnd"/>
      <w:r w:rsidRPr="007C3DD8">
        <w:rPr>
          <w:color w:val="000000"/>
          <w:sz w:val="22"/>
          <w:szCs w:val="22"/>
        </w:rPr>
        <w:t xml:space="preserve"> e de concepções pedagógicas, e coexistência de instituições públicas e privadas de ensino;</w:t>
      </w: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color w:val="000000"/>
          <w:sz w:val="22"/>
          <w:szCs w:val="22"/>
        </w:rPr>
        <w:t>  </w:t>
      </w:r>
      <w:bookmarkStart w:id="4" w:name="inc_IV_"/>
      <w:r w:rsidRPr="007C3DD8">
        <w:rPr>
          <w:color w:val="386795"/>
          <w:sz w:val="22"/>
          <w:szCs w:val="22"/>
        </w:rPr>
        <w:t>  </w:t>
      </w:r>
      <w:bookmarkEnd w:id="4"/>
      <w:r w:rsidRPr="007C3DD8">
        <w:rPr>
          <w:color w:val="000000"/>
          <w:sz w:val="22"/>
          <w:szCs w:val="22"/>
        </w:rPr>
        <w:t>    IV -  gratuidade do ensino público em estabelecimentos oficiais;</w:t>
      </w: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color w:val="000000"/>
          <w:sz w:val="22"/>
          <w:szCs w:val="22"/>
        </w:rPr>
        <w:t>  </w:t>
      </w:r>
      <w:bookmarkStart w:id="5" w:name="inc_V_"/>
      <w:r w:rsidRPr="007C3DD8">
        <w:rPr>
          <w:color w:val="386795"/>
          <w:sz w:val="22"/>
          <w:szCs w:val="22"/>
        </w:rPr>
        <w:t>  </w:t>
      </w:r>
      <w:bookmarkEnd w:id="5"/>
      <w:r w:rsidRPr="007C3DD8">
        <w:rPr>
          <w:color w:val="000000"/>
          <w:sz w:val="22"/>
          <w:szCs w:val="22"/>
        </w:rPr>
        <w:t>    V -  valorização dos profissionais da educação escolar, garantidos, na forma da lei, planos de carreira, com ingresso exclusivamente por concurso público de provas e títulos, aos das redes públicas;</w:t>
      </w: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b/>
          <w:color w:val="000000"/>
          <w:sz w:val="22"/>
          <w:szCs w:val="22"/>
        </w:rPr>
      </w:pPr>
      <w:r w:rsidRPr="007C3DD8">
        <w:rPr>
          <w:b/>
          <w:color w:val="000000"/>
          <w:sz w:val="22"/>
          <w:szCs w:val="22"/>
        </w:rPr>
        <w:t>  </w:t>
      </w:r>
      <w:bookmarkStart w:id="6" w:name="inc_VI_"/>
      <w:r w:rsidRPr="007C3DD8">
        <w:rPr>
          <w:b/>
          <w:color w:val="386795"/>
          <w:sz w:val="22"/>
          <w:szCs w:val="22"/>
        </w:rPr>
        <w:t>  </w:t>
      </w:r>
      <w:bookmarkEnd w:id="6"/>
      <w:r w:rsidRPr="007C3DD8">
        <w:rPr>
          <w:b/>
          <w:color w:val="000000"/>
          <w:sz w:val="22"/>
          <w:szCs w:val="22"/>
        </w:rPr>
        <w:t>    VI -  gestão democrática do ensino público, na forma da lei;</w:t>
      </w: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color w:val="000000"/>
          <w:sz w:val="22"/>
          <w:szCs w:val="22"/>
        </w:rPr>
        <w:t>  </w:t>
      </w:r>
      <w:bookmarkStart w:id="7" w:name="inc_VII_"/>
      <w:r w:rsidRPr="007C3DD8">
        <w:rPr>
          <w:color w:val="386795"/>
          <w:sz w:val="22"/>
          <w:szCs w:val="22"/>
        </w:rPr>
        <w:t>  </w:t>
      </w:r>
      <w:bookmarkEnd w:id="7"/>
      <w:r w:rsidRPr="007C3DD8">
        <w:rPr>
          <w:color w:val="000000"/>
          <w:sz w:val="22"/>
          <w:szCs w:val="22"/>
        </w:rPr>
        <w:t>    VII -  garantia de padrão de qualidade;</w:t>
      </w:r>
    </w:p>
    <w:p w:rsidR="007C3DD8" w:rsidRPr="007C3DD8" w:rsidRDefault="007C3DD8" w:rsidP="007C3DD8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3DD8">
        <w:rPr>
          <w:color w:val="000000"/>
          <w:sz w:val="22"/>
          <w:szCs w:val="22"/>
        </w:rPr>
        <w:t>  </w:t>
      </w:r>
      <w:bookmarkStart w:id="8" w:name="inc_VIII_"/>
      <w:r w:rsidRPr="007C3DD8">
        <w:rPr>
          <w:color w:val="386795"/>
          <w:sz w:val="22"/>
          <w:szCs w:val="22"/>
        </w:rPr>
        <w:t>  </w:t>
      </w:r>
      <w:bookmarkEnd w:id="8"/>
      <w:r w:rsidRPr="007C3DD8">
        <w:rPr>
          <w:color w:val="000000"/>
          <w:sz w:val="22"/>
          <w:szCs w:val="22"/>
        </w:rPr>
        <w:t>    VIII -  piso salarial profissional nacional para os profissionais da educação escolar pública, nos termos de lei federal.</w:t>
      </w:r>
    </w:p>
    <w:p w:rsidR="007C3DD8" w:rsidRDefault="007C3DD8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7C3DD8" w:rsidRDefault="007C3DD8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7C3DD8" w:rsidRDefault="007C3DD8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Da mesma forma, se orienta a Lei nº 9394/96 Lei de Diretrizes e Bases da Educação Nacional, nos artigos a seguir: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r w:rsidRPr="007C3DD8">
        <w:rPr>
          <w:color w:val="000000"/>
          <w:sz w:val="22"/>
          <w:szCs w:val="22"/>
        </w:rPr>
        <w:t>Art. 3º O ensino será ministrado com base nos seguintes princípios: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9" w:name="art3i"/>
      <w:bookmarkEnd w:id="9"/>
      <w:r w:rsidRPr="007C3DD8">
        <w:rPr>
          <w:color w:val="000000"/>
          <w:sz w:val="22"/>
          <w:szCs w:val="22"/>
        </w:rPr>
        <w:t>I - igualdade de condições para o acesso e permanência na escola;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0" w:name="art3ii"/>
      <w:bookmarkEnd w:id="10"/>
      <w:r w:rsidRPr="007C3DD8">
        <w:rPr>
          <w:color w:val="000000"/>
          <w:sz w:val="22"/>
          <w:szCs w:val="22"/>
        </w:rPr>
        <w:t>II - liberdade de aprender, ensinar, pesquisar e divulgar a cultura, o pensamento, a arte e o saber;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1" w:name="art3iii"/>
      <w:bookmarkEnd w:id="11"/>
      <w:r w:rsidRPr="007C3DD8">
        <w:rPr>
          <w:color w:val="000000"/>
          <w:sz w:val="22"/>
          <w:szCs w:val="22"/>
        </w:rPr>
        <w:t xml:space="preserve">III - pluralismo de </w:t>
      </w:r>
      <w:proofErr w:type="spellStart"/>
      <w:r w:rsidRPr="007C3DD8">
        <w:rPr>
          <w:color w:val="000000"/>
          <w:sz w:val="22"/>
          <w:szCs w:val="22"/>
        </w:rPr>
        <w:t>idéias</w:t>
      </w:r>
      <w:proofErr w:type="spellEnd"/>
      <w:r w:rsidRPr="007C3DD8">
        <w:rPr>
          <w:color w:val="000000"/>
          <w:sz w:val="22"/>
          <w:szCs w:val="22"/>
        </w:rPr>
        <w:t xml:space="preserve"> e de concepções pedagógicas;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2" w:name="art3iv"/>
      <w:bookmarkEnd w:id="12"/>
      <w:r w:rsidRPr="007C3DD8">
        <w:rPr>
          <w:color w:val="000000"/>
          <w:sz w:val="22"/>
          <w:szCs w:val="22"/>
        </w:rPr>
        <w:t>IV - respeito à liberdade e apreço à tolerância;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3" w:name="art3v"/>
      <w:bookmarkEnd w:id="13"/>
      <w:r w:rsidRPr="007C3DD8">
        <w:rPr>
          <w:color w:val="000000"/>
          <w:sz w:val="22"/>
          <w:szCs w:val="22"/>
        </w:rPr>
        <w:t>V - coexistência de instituições públicas e privadas de ensino;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4" w:name="art3vi"/>
      <w:bookmarkEnd w:id="14"/>
      <w:r w:rsidRPr="007C3DD8">
        <w:rPr>
          <w:color w:val="000000"/>
          <w:sz w:val="22"/>
          <w:szCs w:val="22"/>
        </w:rPr>
        <w:t>VI - gratuidade do ensino público em estabelecimentos oficiais;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5" w:name="art3vii"/>
      <w:bookmarkEnd w:id="15"/>
      <w:r w:rsidRPr="007C3DD8">
        <w:rPr>
          <w:color w:val="000000"/>
          <w:sz w:val="22"/>
          <w:szCs w:val="22"/>
        </w:rPr>
        <w:t>VII - valorização do profissional da educação escolar;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z w:val="22"/>
          <w:szCs w:val="22"/>
        </w:rPr>
      </w:pPr>
      <w:bookmarkStart w:id="16" w:name="art3viii"/>
      <w:bookmarkEnd w:id="16"/>
      <w:r w:rsidRPr="007C3DD8">
        <w:rPr>
          <w:b/>
          <w:color w:val="000000"/>
          <w:sz w:val="22"/>
          <w:szCs w:val="22"/>
        </w:rPr>
        <w:t>VIII - gestão democrática do ensino público, na forma desta Lei e da legislação dos sistemas de ensino;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7" w:name="art3ix"/>
      <w:bookmarkEnd w:id="17"/>
      <w:r w:rsidRPr="007C3DD8">
        <w:rPr>
          <w:color w:val="000000"/>
          <w:sz w:val="22"/>
          <w:szCs w:val="22"/>
        </w:rPr>
        <w:t>IX - garantia de padrão de qualidade;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8" w:name="art3x"/>
      <w:bookmarkEnd w:id="18"/>
      <w:r w:rsidRPr="007C3DD8">
        <w:rPr>
          <w:color w:val="000000"/>
          <w:sz w:val="22"/>
          <w:szCs w:val="22"/>
        </w:rPr>
        <w:t xml:space="preserve">X - valorização da experiência </w:t>
      </w:r>
      <w:proofErr w:type="spellStart"/>
      <w:proofErr w:type="gramStart"/>
      <w:r w:rsidRPr="007C3DD8">
        <w:rPr>
          <w:color w:val="000000"/>
          <w:sz w:val="22"/>
          <w:szCs w:val="22"/>
        </w:rPr>
        <w:t>extra-escolar</w:t>
      </w:r>
      <w:proofErr w:type="spellEnd"/>
      <w:proofErr w:type="gramEnd"/>
      <w:r w:rsidRPr="007C3DD8">
        <w:rPr>
          <w:color w:val="000000"/>
          <w:sz w:val="22"/>
          <w:szCs w:val="22"/>
        </w:rPr>
        <w:t>;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19" w:name="art3xi"/>
      <w:bookmarkEnd w:id="19"/>
      <w:r w:rsidRPr="007C3DD8">
        <w:rPr>
          <w:color w:val="000000"/>
          <w:sz w:val="22"/>
          <w:szCs w:val="22"/>
        </w:rPr>
        <w:t>XI - vinculação entre a educação escolar, o trabalho e as práticas sociais.</w:t>
      </w:r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20" w:name="art3xii"/>
      <w:bookmarkEnd w:id="20"/>
      <w:r w:rsidRPr="007C3DD8">
        <w:rPr>
          <w:color w:val="000000"/>
          <w:sz w:val="22"/>
          <w:szCs w:val="22"/>
        </w:rPr>
        <w:t>XII - consideração com a diversidade étnico-racial.          </w:t>
      </w:r>
      <w:proofErr w:type="gramStart"/>
      <w:r w:rsidRPr="007C3DD8">
        <w:rPr>
          <w:color w:val="000000"/>
          <w:sz w:val="22"/>
          <w:szCs w:val="22"/>
        </w:rPr>
        <w:t xml:space="preserve">  </w:t>
      </w:r>
      <w:proofErr w:type="gramEnd"/>
      <w:r w:rsidRPr="007C3DD8">
        <w:rPr>
          <w:color w:val="000000"/>
          <w:sz w:val="22"/>
          <w:szCs w:val="22"/>
        </w:rPr>
        <w:t> </w:t>
      </w:r>
      <w:hyperlink r:id="rId5" w:anchor="art1" w:history="1">
        <w:r w:rsidRPr="007C3DD8">
          <w:rPr>
            <w:rStyle w:val="Hyperlink"/>
            <w:sz w:val="22"/>
            <w:szCs w:val="22"/>
          </w:rPr>
          <w:t>(Incluído pela Lei nº 12.796, de 2013)</w:t>
        </w:r>
      </w:hyperlink>
    </w:p>
    <w:p w:rsidR="007C3DD8" w:rsidRPr="007C3DD8" w:rsidRDefault="007C3DD8" w:rsidP="007C3DD8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21" w:name="art3xiii"/>
      <w:bookmarkEnd w:id="21"/>
      <w:r w:rsidRPr="007C3DD8">
        <w:rPr>
          <w:color w:val="000000"/>
          <w:sz w:val="22"/>
          <w:szCs w:val="22"/>
        </w:rPr>
        <w:t>XIII - garantia do direito à educação e à aprendizagem ao longo da vida. </w:t>
      </w:r>
    </w:p>
    <w:p w:rsidR="007C3DD8" w:rsidRDefault="007C3DD8" w:rsidP="007C3DD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7255C4" w:rsidRPr="00523130" w:rsidRDefault="007255C4" w:rsidP="007C3DD8">
      <w:pPr>
        <w:pStyle w:val="NormalWeb"/>
        <w:ind w:firstLine="525"/>
        <w:rPr>
          <w:color w:val="000000"/>
        </w:rPr>
      </w:pPr>
      <w:r w:rsidRPr="00523130">
        <w:rPr>
          <w:color w:val="000000"/>
        </w:rPr>
        <w:t>Destacam-se ainda os artigos 14 e 15 da lei em comento:</w:t>
      </w:r>
    </w:p>
    <w:p w:rsidR="007C3DD8" w:rsidRPr="007255C4" w:rsidRDefault="007C3DD8" w:rsidP="007255C4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z w:val="22"/>
          <w:szCs w:val="22"/>
        </w:rPr>
      </w:pPr>
      <w:r w:rsidRPr="007255C4">
        <w:rPr>
          <w:b/>
          <w:color w:val="000000"/>
          <w:sz w:val="22"/>
          <w:szCs w:val="22"/>
        </w:rPr>
        <w:t>Art. 14. Os sistemas de ensino definirão as normas da gestão democrática do ensino público na educação básica, de acordo com as suas peculiaridades e conforme os seguintes princípios:</w:t>
      </w:r>
    </w:p>
    <w:p w:rsidR="007C3DD8" w:rsidRPr="007255C4" w:rsidRDefault="007C3DD8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22" w:name="art14i"/>
      <w:bookmarkEnd w:id="22"/>
      <w:r w:rsidRPr="007255C4">
        <w:rPr>
          <w:color w:val="000000"/>
          <w:sz w:val="22"/>
          <w:szCs w:val="22"/>
        </w:rPr>
        <w:t>I - participação dos profissionais da educação na elaboração do projeto pedagógico da escola;</w:t>
      </w:r>
    </w:p>
    <w:p w:rsidR="005F16E2" w:rsidRDefault="005F16E2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23" w:name="art14ii"/>
      <w:bookmarkEnd w:id="23"/>
    </w:p>
    <w:p w:rsidR="005F16E2" w:rsidRDefault="005F16E2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5F16E2" w:rsidRDefault="005F16E2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5F16E2" w:rsidRDefault="005F16E2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5F16E2" w:rsidRDefault="005F16E2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F26B13" w:rsidRDefault="00F26B13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F26B13" w:rsidRDefault="00F26B13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F26B13" w:rsidRDefault="00F26B13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F26B13" w:rsidRDefault="00F26B13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</w:p>
    <w:p w:rsidR="007C3DD8" w:rsidRPr="007255C4" w:rsidRDefault="007C3DD8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r w:rsidRPr="007255C4">
        <w:rPr>
          <w:color w:val="000000"/>
          <w:sz w:val="22"/>
          <w:szCs w:val="22"/>
        </w:rPr>
        <w:t>II - participação das comunidades escolar e local em conselhos escolares ou equivalentes.</w:t>
      </w:r>
    </w:p>
    <w:p w:rsidR="007C3DD8" w:rsidRPr="005F16E2" w:rsidRDefault="007C3DD8" w:rsidP="007255C4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z w:val="22"/>
          <w:szCs w:val="22"/>
        </w:rPr>
      </w:pPr>
      <w:bookmarkStart w:id="24" w:name="art15"/>
      <w:bookmarkEnd w:id="24"/>
      <w:r w:rsidRPr="005F16E2">
        <w:rPr>
          <w:color w:val="000000"/>
          <w:sz w:val="22"/>
          <w:szCs w:val="22"/>
        </w:rPr>
        <w:t>Art. 15. Os sistemas de ensino assegurarão às unidades escolares públicas de educação básica que os integram progressivos graus de autonomia pedagógica e administrativa e de gestão financeira, observadas as normas gerais de direito financeiro público.</w:t>
      </w:r>
    </w:p>
    <w:p w:rsidR="005F16E2" w:rsidRDefault="005F16E2" w:rsidP="007255C4">
      <w:pPr>
        <w:pStyle w:val="NormalWeb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</w:p>
    <w:p w:rsidR="007255C4" w:rsidRPr="005F16E2" w:rsidRDefault="005F16E2" w:rsidP="005F16E2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No</w:t>
      </w:r>
      <w:r w:rsidR="007255C4" w:rsidRPr="005F16E2">
        <w:rPr>
          <w:color w:val="000000"/>
        </w:rPr>
        <w:t xml:space="preserve"> que tange ao</w:t>
      </w:r>
      <w:r w:rsidR="007255C4" w:rsidRPr="005F16E2">
        <w:rPr>
          <w:i/>
          <w:color w:val="000000"/>
        </w:rPr>
        <w:t xml:space="preserve"> </w:t>
      </w:r>
      <w:r w:rsidR="007255C4" w:rsidRPr="005F16E2">
        <w:rPr>
          <w:color w:val="000000"/>
          <w:shd w:val="clear" w:color="auto" w:fill="FFFFFF"/>
        </w:rPr>
        <w:t>Plano Nacional de Educação - PNE, com vigência por 10 (dez) anos, a contar da publicação</w:t>
      </w:r>
      <w:r w:rsidR="00C6568D" w:rsidRPr="005F16E2">
        <w:rPr>
          <w:color w:val="000000"/>
          <w:shd w:val="clear" w:color="auto" w:fill="FFFFFF"/>
        </w:rPr>
        <w:t>, 2014/2024, que visa o cumprimento ao estabelecido no art. 214 da Constituição Federal no sentido de que:</w:t>
      </w:r>
    </w:p>
    <w:p w:rsidR="00C6568D" w:rsidRPr="005F16E2" w:rsidRDefault="00C6568D" w:rsidP="00C6568D">
      <w:pPr>
        <w:pStyle w:val="artigo"/>
        <w:spacing w:before="0" w:beforeAutospacing="0" w:after="0" w:afterAutospacing="0"/>
        <w:ind w:left="2268"/>
        <w:rPr>
          <w:color w:val="000000"/>
        </w:rPr>
      </w:pPr>
      <w:r w:rsidRPr="005F16E2">
        <w:rPr>
          <w:b/>
          <w:bCs/>
          <w:color w:val="000000"/>
        </w:rPr>
        <w:t>Art. 214.</w:t>
      </w:r>
      <w:r w:rsidRPr="005F16E2">
        <w:rPr>
          <w:color w:val="000000"/>
        </w:rPr>
        <w:t xml:space="preserve"> A lei estabelecerá </w:t>
      </w:r>
      <w:r w:rsidRPr="005F16E2">
        <w:rPr>
          <w:b/>
          <w:color w:val="000000"/>
        </w:rPr>
        <w:t>o plano nacional de educação</w:t>
      </w:r>
      <w:r w:rsidRPr="005F16E2">
        <w:rPr>
          <w:color w:val="000000"/>
        </w:rPr>
        <w:t>, de duração plurianual, visando à articulação e ao desenvolvimento do ensino em seus diversos níveis e à integração das ações do poder público que conduzam à:</w:t>
      </w:r>
    </w:p>
    <w:p w:rsidR="00C6568D" w:rsidRPr="005F16E2" w:rsidRDefault="00C6568D" w:rsidP="00C6568D">
      <w:pPr>
        <w:pStyle w:val="inciso"/>
        <w:spacing w:before="0" w:beforeAutospacing="0" w:after="0" w:afterAutospacing="0"/>
        <w:ind w:left="2268"/>
        <w:rPr>
          <w:color w:val="000000"/>
        </w:rPr>
      </w:pPr>
      <w:r w:rsidRPr="005F16E2">
        <w:rPr>
          <w:color w:val="000000"/>
        </w:rPr>
        <w:t>  </w:t>
      </w:r>
      <w:r w:rsidRPr="005F16E2">
        <w:rPr>
          <w:color w:val="386795"/>
        </w:rPr>
        <w:t>  </w:t>
      </w:r>
      <w:r w:rsidRPr="005F16E2">
        <w:rPr>
          <w:color w:val="000000"/>
        </w:rPr>
        <w:t>    I -  erradicação do analfabetismo;</w:t>
      </w:r>
    </w:p>
    <w:p w:rsidR="00C6568D" w:rsidRPr="005F16E2" w:rsidRDefault="00C6568D" w:rsidP="00C6568D">
      <w:pPr>
        <w:pStyle w:val="inciso"/>
        <w:spacing w:before="0" w:beforeAutospacing="0" w:after="0" w:afterAutospacing="0"/>
        <w:ind w:left="2268"/>
        <w:rPr>
          <w:color w:val="000000"/>
        </w:rPr>
      </w:pPr>
      <w:r w:rsidRPr="005F16E2">
        <w:rPr>
          <w:color w:val="000000"/>
        </w:rPr>
        <w:t>  </w:t>
      </w:r>
      <w:r w:rsidRPr="005F16E2">
        <w:rPr>
          <w:color w:val="386795"/>
        </w:rPr>
        <w:t>  </w:t>
      </w:r>
      <w:r w:rsidRPr="005F16E2">
        <w:rPr>
          <w:color w:val="000000"/>
        </w:rPr>
        <w:t>    II -  universalização do atendimento escolar;</w:t>
      </w:r>
    </w:p>
    <w:p w:rsidR="00C6568D" w:rsidRPr="005F16E2" w:rsidRDefault="00C6568D" w:rsidP="00C6568D">
      <w:pPr>
        <w:pStyle w:val="inciso"/>
        <w:spacing w:before="0" w:beforeAutospacing="0" w:after="0" w:afterAutospacing="0"/>
        <w:ind w:left="2268"/>
        <w:rPr>
          <w:color w:val="000000"/>
        </w:rPr>
      </w:pPr>
      <w:r w:rsidRPr="005F16E2">
        <w:rPr>
          <w:color w:val="000000"/>
        </w:rPr>
        <w:t>  </w:t>
      </w:r>
      <w:r w:rsidRPr="005F16E2">
        <w:rPr>
          <w:color w:val="386795"/>
        </w:rPr>
        <w:t>  </w:t>
      </w:r>
      <w:r w:rsidRPr="005F16E2">
        <w:rPr>
          <w:color w:val="000000"/>
        </w:rPr>
        <w:t>    III -  melhoria da qualidade do ensino;</w:t>
      </w:r>
    </w:p>
    <w:p w:rsidR="00C6568D" w:rsidRPr="005F16E2" w:rsidRDefault="00C6568D" w:rsidP="00C6568D">
      <w:pPr>
        <w:pStyle w:val="inciso"/>
        <w:spacing w:before="0" w:beforeAutospacing="0" w:after="0" w:afterAutospacing="0"/>
        <w:ind w:left="2268"/>
        <w:rPr>
          <w:color w:val="000000"/>
        </w:rPr>
      </w:pPr>
      <w:r w:rsidRPr="005F16E2">
        <w:rPr>
          <w:color w:val="000000"/>
        </w:rPr>
        <w:t>  </w:t>
      </w:r>
      <w:r w:rsidRPr="005F16E2">
        <w:rPr>
          <w:color w:val="386795"/>
        </w:rPr>
        <w:t>  </w:t>
      </w:r>
      <w:r w:rsidRPr="005F16E2">
        <w:rPr>
          <w:color w:val="000000"/>
        </w:rPr>
        <w:t>    IV -  formação para o trabalho;</w:t>
      </w:r>
    </w:p>
    <w:p w:rsidR="00C6568D" w:rsidRPr="005F16E2" w:rsidRDefault="00C6568D" w:rsidP="00C6568D">
      <w:pPr>
        <w:pStyle w:val="inciso"/>
        <w:spacing w:before="0" w:beforeAutospacing="0" w:after="0" w:afterAutospacing="0"/>
        <w:ind w:left="2268"/>
        <w:rPr>
          <w:color w:val="000000"/>
        </w:rPr>
      </w:pPr>
      <w:r w:rsidRPr="005F16E2">
        <w:rPr>
          <w:color w:val="000000"/>
        </w:rPr>
        <w:t>  </w:t>
      </w:r>
      <w:r w:rsidRPr="005F16E2">
        <w:rPr>
          <w:color w:val="386795"/>
        </w:rPr>
        <w:t>  </w:t>
      </w:r>
      <w:r w:rsidRPr="005F16E2">
        <w:rPr>
          <w:color w:val="000000"/>
        </w:rPr>
        <w:t>    V -  promoção humanística, científica e tecnológica do País.</w:t>
      </w:r>
    </w:p>
    <w:p w:rsidR="00C6568D" w:rsidRPr="005F16E2" w:rsidRDefault="00C6568D" w:rsidP="007255C4">
      <w:pPr>
        <w:pStyle w:val="NormalWeb"/>
        <w:spacing w:before="0" w:beforeAutospacing="0" w:after="0" w:afterAutospacing="0"/>
        <w:jc w:val="both"/>
        <w:rPr>
          <w:i/>
          <w:color w:val="000000"/>
        </w:rPr>
      </w:pPr>
    </w:p>
    <w:p w:rsidR="007C3DD8" w:rsidRDefault="00C6568D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A Meta nº 19 do visa: </w:t>
      </w:r>
      <w:r>
        <w:t xml:space="preserve">“Assegurar condições, no prazo de </w:t>
      </w:r>
      <w:proofErr w:type="gramStart"/>
      <w:r>
        <w:t>2</w:t>
      </w:r>
      <w:proofErr w:type="gramEnd"/>
      <w:r>
        <w:t xml:space="preserve"> (dois) anos, para a efetivação da gestão democrática da educação, associada a critérios técnicos de mérito e desempenho e à consulta pública à comunidade escolar, no âmbito das escolas públicas, prevendo recursos e apoio técnico da União para tanto”.</w:t>
      </w:r>
    </w:p>
    <w:p w:rsidR="0009692A" w:rsidRDefault="0009692A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Também, a Lei municipal n 970/2015, que estabelece o Plano Municipal de Educação, determina que: </w:t>
      </w:r>
    </w:p>
    <w:p w:rsidR="0009692A" w:rsidRPr="0009692A" w:rsidRDefault="0009692A" w:rsidP="0009692A">
      <w:pPr>
        <w:pStyle w:val="NormalWeb"/>
        <w:spacing w:before="0" w:beforeAutospacing="0" w:after="0" w:afterAutospacing="0"/>
        <w:ind w:left="2268" w:firstLine="709"/>
        <w:jc w:val="both"/>
        <w:rPr>
          <w:sz w:val="22"/>
          <w:szCs w:val="22"/>
        </w:rPr>
      </w:pPr>
      <w:r w:rsidRPr="0009692A">
        <w:rPr>
          <w:bCs/>
          <w:color w:val="000000"/>
          <w:sz w:val="22"/>
          <w:szCs w:val="22"/>
        </w:rPr>
        <w:t>Art. 9º</w:t>
      </w:r>
      <w:r w:rsidRPr="0009692A">
        <w:rPr>
          <w:color w:val="000000"/>
          <w:sz w:val="22"/>
          <w:szCs w:val="22"/>
        </w:rPr>
        <w:t xml:space="preserve"> O Executivo Municipal deverá encaminhar ao Poder Legislativo, o Projeto de Lei específico, disciplinando e assegurando a gestão democrática da educação pública no ensino municipal, no prazo de </w:t>
      </w:r>
      <w:proofErr w:type="gramStart"/>
      <w:r w:rsidRPr="0009692A">
        <w:rPr>
          <w:color w:val="000000"/>
          <w:sz w:val="22"/>
          <w:szCs w:val="22"/>
        </w:rPr>
        <w:t>2</w:t>
      </w:r>
      <w:proofErr w:type="gramEnd"/>
      <w:r w:rsidRPr="0009692A">
        <w:rPr>
          <w:color w:val="000000"/>
          <w:sz w:val="22"/>
          <w:szCs w:val="22"/>
        </w:rPr>
        <w:t xml:space="preserve"> (dois) anos contado da publicação desta Lei, adequando, quando for o caso, a legislação local já adotada com essa finalidade.</w:t>
      </w:r>
    </w:p>
    <w:p w:rsidR="0009692A" w:rsidRDefault="0009692A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C6568D" w:rsidRDefault="00C6568D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Ante ao exposto, quanto aos aspectos legais, se vislumbra que o projeto encontra-se de acordo com a técnica legislativa</w:t>
      </w:r>
      <w:r w:rsidR="0009692A">
        <w:t>, bem como, está</w:t>
      </w:r>
      <w:r>
        <w:t xml:space="preserve"> em </w:t>
      </w:r>
      <w:r w:rsidR="0009692A">
        <w:t>conformidade com a Constituição Federal, Leis Federais, e Lei Municipal, e constitui uma exigência advinda de Leis aprovadas anteriormente nas esferas Federal e Municipal.</w:t>
      </w:r>
    </w:p>
    <w:p w:rsidR="00D43BD2" w:rsidRDefault="00D43BD2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D43BD2" w:rsidRDefault="00D43BD2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D43BD2" w:rsidRDefault="00D43BD2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D43BD2" w:rsidRDefault="00D43BD2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09692A" w:rsidRDefault="0009692A" w:rsidP="00D43BD2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Além disso, para melhor compreensão a cerca do assunto, no dia 20 de dezembro de 2018, reuniram-se na sede da Câmara Vereadores, para esclarecimentos sobre o presente projeto A secretária de Educação, e membros do Conselho Municipal de Educação, juntamente com esta Assessoria e os vereadores. No momento, foi esclarecido, que o presente projeto foi elaborado a partir de diversas reuniões e debates com os conselhos envolvidos. </w:t>
      </w:r>
    </w:p>
    <w:p w:rsidR="00E353B3" w:rsidRPr="005F16E2" w:rsidRDefault="009F2C1A" w:rsidP="005F16E2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444649"/>
          <w:sz w:val="24"/>
          <w:szCs w:val="24"/>
        </w:rPr>
      </w:pPr>
      <w:r w:rsidRPr="005F16E2">
        <w:rPr>
          <w:b w:val="0"/>
          <w:sz w:val="24"/>
          <w:szCs w:val="24"/>
        </w:rPr>
        <w:t>Em face do exposto, diante</w:t>
      </w:r>
      <w:r w:rsidR="0093450C" w:rsidRPr="005F16E2">
        <w:rPr>
          <w:b w:val="0"/>
          <w:sz w:val="24"/>
          <w:szCs w:val="24"/>
        </w:rPr>
        <w:t xml:space="preserve"> da análise, </w:t>
      </w:r>
      <w:r w:rsidR="00DA0407" w:rsidRPr="005F16E2">
        <w:rPr>
          <w:b w:val="0"/>
          <w:sz w:val="24"/>
          <w:szCs w:val="24"/>
        </w:rPr>
        <w:t xml:space="preserve">esta Assessoria considera o presente Projeto </w:t>
      </w:r>
      <w:r w:rsidR="003728AA" w:rsidRPr="005F16E2">
        <w:rPr>
          <w:b w:val="0"/>
          <w:sz w:val="24"/>
          <w:szCs w:val="24"/>
        </w:rPr>
        <w:t>LEGAL e CONSTITUCIONA</w:t>
      </w:r>
      <w:r w:rsidR="00F5545A" w:rsidRPr="005F16E2">
        <w:rPr>
          <w:b w:val="0"/>
          <w:sz w:val="24"/>
          <w:szCs w:val="24"/>
        </w:rPr>
        <w:t>L</w:t>
      </w:r>
      <w:r w:rsidR="00190B20" w:rsidRPr="005F16E2">
        <w:rPr>
          <w:b w:val="0"/>
          <w:sz w:val="24"/>
          <w:szCs w:val="24"/>
        </w:rPr>
        <w:t>,</w:t>
      </w:r>
      <w:r w:rsidR="004202E6" w:rsidRPr="005F16E2">
        <w:rPr>
          <w:b w:val="0"/>
          <w:sz w:val="24"/>
          <w:szCs w:val="24"/>
        </w:rPr>
        <w:t xml:space="preserve"> estando em conformidade com a Constituição Federal, </w:t>
      </w:r>
      <w:r w:rsidR="0009692A" w:rsidRPr="005F16E2">
        <w:rPr>
          <w:b w:val="0"/>
          <w:color w:val="000000"/>
          <w:sz w:val="24"/>
          <w:szCs w:val="24"/>
        </w:rPr>
        <w:t>Lei nº 9394/96 Lei de Diretrizes e Bases da Educação Nacional</w:t>
      </w:r>
      <w:r w:rsidR="004202E6" w:rsidRPr="005F16E2">
        <w:rPr>
          <w:b w:val="0"/>
          <w:color w:val="000000"/>
          <w:sz w:val="24"/>
          <w:szCs w:val="24"/>
        </w:rPr>
        <w:t>,</w:t>
      </w:r>
      <w:r w:rsidR="00E353B3" w:rsidRPr="005F16E2">
        <w:rPr>
          <w:b w:val="0"/>
          <w:color w:val="000000"/>
          <w:sz w:val="24"/>
          <w:szCs w:val="24"/>
        </w:rPr>
        <w:t xml:space="preserve"> </w:t>
      </w:r>
      <w:r w:rsidR="005F16E2">
        <w:rPr>
          <w:b w:val="0"/>
          <w:color w:val="444649"/>
          <w:sz w:val="24"/>
          <w:szCs w:val="24"/>
        </w:rPr>
        <w:t>Lei nº</w:t>
      </w:r>
      <w:r w:rsidR="0009692A" w:rsidRPr="005F16E2">
        <w:rPr>
          <w:b w:val="0"/>
          <w:color w:val="444649"/>
          <w:sz w:val="24"/>
          <w:szCs w:val="24"/>
        </w:rPr>
        <w:t xml:space="preserve"> 13.005/2014</w:t>
      </w:r>
      <w:r w:rsidR="005F16E2">
        <w:rPr>
          <w:b w:val="0"/>
          <w:color w:val="444649"/>
          <w:sz w:val="24"/>
          <w:szCs w:val="24"/>
        </w:rPr>
        <w:t>,</w:t>
      </w:r>
      <w:r w:rsidR="0009692A" w:rsidRPr="005F16E2">
        <w:rPr>
          <w:b w:val="0"/>
          <w:color w:val="444649"/>
          <w:sz w:val="24"/>
          <w:szCs w:val="24"/>
        </w:rPr>
        <w:t> </w:t>
      </w:r>
      <w:r w:rsidR="005F16E2" w:rsidRPr="005F16E2">
        <w:rPr>
          <w:b w:val="0"/>
          <w:color w:val="444649"/>
          <w:sz w:val="24"/>
          <w:szCs w:val="24"/>
        </w:rPr>
        <w:t>que estabelece o plano nacional de educação, bem como, com a Lei Municipal n 970/2015 que estabelece o Plano Municipal de Educação</w:t>
      </w:r>
      <w:r w:rsidR="005F16E2">
        <w:rPr>
          <w:b w:val="0"/>
          <w:color w:val="444649"/>
          <w:sz w:val="24"/>
          <w:szCs w:val="24"/>
        </w:rPr>
        <w:t>.</w:t>
      </w:r>
    </w:p>
    <w:p w:rsidR="003728AA" w:rsidRPr="003A0161" w:rsidRDefault="0093450C" w:rsidP="00E353B3">
      <w:pPr>
        <w:spacing w:before="100" w:beforeAutospacing="1" w:after="100" w:afterAutospacing="1" w:line="360" w:lineRule="auto"/>
        <w:ind w:firstLine="708"/>
        <w:jc w:val="both"/>
      </w:pPr>
      <w:r w:rsidRPr="003A0161">
        <w:t>R</w:t>
      </w:r>
      <w:r w:rsidR="00F5545A" w:rsidRPr="003A0161">
        <w:t xml:space="preserve">azão pela qual O PARECER </w:t>
      </w:r>
      <w:r w:rsidR="004519AD" w:rsidRPr="003A0161">
        <w:t>é FAVORÁVEL, estando apto a ser analisado pelo legislativo.</w:t>
      </w:r>
    </w:p>
    <w:p w:rsidR="00F5545A" w:rsidRPr="003A0161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3A016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5F16E2">
        <w:t>20 de dezembro de 2018</w:t>
      </w:r>
      <w:r w:rsidR="00D43BD2">
        <w:t>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0BF7"/>
    <w:rsid w:val="0003114E"/>
    <w:rsid w:val="00080C81"/>
    <w:rsid w:val="0009692A"/>
    <w:rsid w:val="000B530B"/>
    <w:rsid w:val="000C2418"/>
    <w:rsid w:val="000C7BE3"/>
    <w:rsid w:val="001058CA"/>
    <w:rsid w:val="0014635D"/>
    <w:rsid w:val="00153BDF"/>
    <w:rsid w:val="001855B9"/>
    <w:rsid w:val="00187213"/>
    <w:rsid w:val="00190B20"/>
    <w:rsid w:val="001C2EBC"/>
    <w:rsid w:val="001E2BB5"/>
    <w:rsid w:val="00223203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4C03F7"/>
    <w:rsid w:val="00523130"/>
    <w:rsid w:val="00536E35"/>
    <w:rsid w:val="00572EA8"/>
    <w:rsid w:val="005F16E2"/>
    <w:rsid w:val="005F4291"/>
    <w:rsid w:val="005F4C86"/>
    <w:rsid w:val="00624B7D"/>
    <w:rsid w:val="0067076C"/>
    <w:rsid w:val="006A48FD"/>
    <w:rsid w:val="006E6548"/>
    <w:rsid w:val="007255C4"/>
    <w:rsid w:val="007671C6"/>
    <w:rsid w:val="00784B63"/>
    <w:rsid w:val="007A6275"/>
    <w:rsid w:val="007C3DD8"/>
    <w:rsid w:val="00842980"/>
    <w:rsid w:val="00852F08"/>
    <w:rsid w:val="008600B0"/>
    <w:rsid w:val="008A7D42"/>
    <w:rsid w:val="008D1BDD"/>
    <w:rsid w:val="00911412"/>
    <w:rsid w:val="0093450C"/>
    <w:rsid w:val="009401F5"/>
    <w:rsid w:val="00941DF6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C02A62"/>
    <w:rsid w:val="00C6568D"/>
    <w:rsid w:val="00C7593A"/>
    <w:rsid w:val="00CD34F2"/>
    <w:rsid w:val="00CD7281"/>
    <w:rsid w:val="00CF379D"/>
    <w:rsid w:val="00D43BD2"/>
    <w:rsid w:val="00D72142"/>
    <w:rsid w:val="00DA0407"/>
    <w:rsid w:val="00DA4004"/>
    <w:rsid w:val="00DB1CC5"/>
    <w:rsid w:val="00DB3ADE"/>
    <w:rsid w:val="00DD3B5D"/>
    <w:rsid w:val="00DE512A"/>
    <w:rsid w:val="00E24B20"/>
    <w:rsid w:val="00E353B3"/>
    <w:rsid w:val="00E86C93"/>
    <w:rsid w:val="00EA22F0"/>
    <w:rsid w:val="00ED327E"/>
    <w:rsid w:val="00F236FE"/>
    <w:rsid w:val="00F26B13"/>
    <w:rsid w:val="00F44A07"/>
    <w:rsid w:val="00F5545A"/>
    <w:rsid w:val="00F826D6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1-2014/2013/Lei/L1279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2018-12-26T16:35:00Z</dcterms:created>
  <dcterms:modified xsi:type="dcterms:W3CDTF">2018-12-26T16:35:00Z</dcterms:modified>
</cp:coreProperties>
</file>