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15" w:rsidRPr="006B4415" w:rsidRDefault="006B4415" w:rsidP="006B4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PROJETO D</w:t>
      </w:r>
      <w:r w:rsidR="00793E17" w:rsidRPr="00560E8F">
        <w:rPr>
          <w:rFonts w:ascii="Times New Roman" w:hAnsi="Times New Roman"/>
          <w:sz w:val="24"/>
          <w:szCs w:val="24"/>
        </w:rPr>
        <w:t>E DE</w:t>
      </w:r>
      <w:r w:rsidR="005C7295" w:rsidRPr="00560E8F">
        <w:rPr>
          <w:rFonts w:ascii="Times New Roman" w:hAnsi="Times New Roman"/>
          <w:sz w:val="24"/>
          <w:szCs w:val="24"/>
        </w:rPr>
        <w:t>CRETO LEGISL</w:t>
      </w:r>
      <w:r w:rsidR="001122EF" w:rsidRPr="00560E8F">
        <w:rPr>
          <w:rFonts w:ascii="Times New Roman" w:hAnsi="Times New Roman"/>
          <w:sz w:val="24"/>
          <w:szCs w:val="24"/>
        </w:rPr>
        <w:t xml:space="preserve">ATIVO Nº 02 DE 09 DE </w:t>
      </w:r>
      <w:r w:rsidR="00BB1C4D" w:rsidRPr="00560E8F">
        <w:rPr>
          <w:rFonts w:ascii="Times New Roman" w:hAnsi="Times New Roman"/>
          <w:sz w:val="24"/>
          <w:szCs w:val="24"/>
        </w:rPr>
        <w:t>MARÇO DE 2018</w:t>
      </w:r>
    </w:p>
    <w:p w:rsidR="00E65A1F" w:rsidRPr="00560E8F" w:rsidRDefault="00E65A1F" w:rsidP="002111DE">
      <w:pPr>
        <w:jc w:val="both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2111DE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 xml:space="preserve">APROVA AS CONTAS </w:t>
      </w:r>
      <w:r w:rsidR="003E71E0" w:rsidRPr="00560E8F">
        <w:rPr>
          <w:rFonts w:ascii="Times New Roman" w:hAnsi="Times New Roman"/>
          <w:b/>
          <w:sz w:val="24"/>
          <w:szCs w:val="24"/>
        </w:rPr>
        <w:t xml:space="preserve">DE GOVERNO </w:t>
      </w:r>
      <w:r w:rsidRPr="00560E8F">
        <w:rPr>
          <w:rFonts w:ascii="Times New Roman" w:hAnsi="Times New Roman"/>
          <w:b/>
          <w:sz w:val="24"/>
          <w:szCs w:val="24"/>
        </w:rPr>
        <w:t xml:space="preserve">DO </w:t>
      </w:r>
      <w:r w:rsidR="00971187">
        <w:rPr>
          <w:rFonts w:ascii="Times New Roman" w:hAnsi="Times New Roman"/>
          <w:b/>
          <w:sz w:val="24"/>
          <w:szCs w:val="24"/>
        </w:rPr>
        <w:t>SENHOR ALEXANDRE ELIAS NICOLA,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 w:rsidR="00971187"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</w:t>
      </w:r>
      <w:r w:rsidR="005C7295" w:rsidRPr="00560E8F">
        <w:rPr>
          <w:rFonts w:ascii="Times New Roman" w:hAnsi="Times New Roman"/>
          <w:b/>
          <w:sz w:val="24"/>
          <w:szCs w:val="24"/>
        </w:rPr>
        <w:t>DA</w:t>
      </w:r>
      <w:r w:rsidR="00971187">
        <w:rPr>
          <w:rFonts w:ascii="Times New Roman" w:hAnsi="Times New Roman"/>
          <w:b/>
          <w:sz w:val="24"/>
          <w:szCs w:val="24"/>
        </w:rPr>
        <w:t>,</w:t>
      </w:r>
      <w:proofErr w:type="gramStart"/>
      <w:r w:rsidR="00971187">
        <w:rPr>
          <w:rFonts w:ascii="Times New Roman" w:hAnsi="Times New Roman"/>
          <w:b/>
          <w:sz w:val="24"/>
          <w:szCs w:val="24"/>
        </w:rPr>
        <w:t xml:space="preserve"> </w:t>
      </w:r>
      <w:r w:rsidR="005C7295" w:rsidRPr="00560E8F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5C7295" w:rsidRPr="00560E8F">
        <w:rPr>
          <w:rFonts w:ascii="Times New Roman" w:hAnsi="Times New Roman"/>
          <w:b/>
          <w:sz w:val="24"/>
          <w:szCs w:val="24"/>
        </w:rPr>
        <w:t>RELATIVO AO EXERCÍCIO DE 2015</w:t>
      </w:r>
      <w:r w:rsidRPr="00560E8F">
        <w:rPr>
          <w:rFonts w:ascii="Times New Roman" w:hAnsi="Times New Roman"/>
          <w:b/>
          <w:sz w:val="24"/>
          <w:szCs w:val="24"/>
        </w:rPr>
        <w:t>.</w:t>
      </w:r>
    </w:p>
    <w:p w:rsidR="00E65A1F" w:rsidRPr="00560E8F" w:rsidRDefault="00E65A1F" w:rsidP="009711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65A1F" w:rsidRDefault="00E65A1F" w:rsidP="009711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1122EF" w:rsidRPr="00560E8F" w:rsidRDefault="00E65A1F" w:rsidP="001122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 xml:space="preserve">  Art. 1º - Ficam aprovadas as contas</w:t>
      </w:r>
      <w:r w:rsidR="003E71E0" w:rsidRPr="00560E8F">
        <w:rPr>
          <w:rFonts w:ascii="Times New Roman" w:hAnsi="Times New Roman"/>
          <w:sz w:val="24"/>
          <w:szCs w:val="24"/>
        </w:rPr>
        <w:t xml:space="preserve"> de Governo</w:t>
      </w:r>
      <w:proofErr w:type="gramStart"/>
      <w:r w:rsidR="003E71E0" w:rsidRPr="00560E8F">
        <w:rPr>
          <w:rFonts w:ascii="Times New Roman" w:hAnsi="Times New Roman"/>
          <w:sz w:val="24"/>
          <w:szCs w:val="24"/>
        </w:rPr>
        <w:t xml:space="preserve"> </w:t>
      </w:r>
      <w:r w:rsidRPr="00560E8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60E8F">
        <w:rPr>
          <w:rFonts w:ascii="Times New Roman" w:hAnsi="Times New Roman"/>
          <w:sz w:val="24"/>
          <w:szCs w:val="24"/>
        </w:rPr>
        <w:t xml:space="preserve">do </w:t>
      </w:r>
      <w:r w:rsidR="00971187">
        <w:rPr>
          <w:rFonts w:ascii="Times New Roman" w:hAnsi="Times New Roman"/>
          <w:sz w:val="24"/>
          <w:szCs w:val="24"/>
        </w:rPr>
        <w:t xml:space="preserve">Senhor Alexandre Elias Nicola, Prefeito </w:t>
      </w:r>
      <w:r w:rsidRPr="00560E8F">
        <w:rPr>
          <w:rFonts w:ascii="Times New Roman" w:hAnsi="Times New Roman"/>
          <w:sz w:val="24"/>
          <w:szCs w:val="24"/>
        </w:rPr>
        <w:t xml:space="preserve"> Municipal de Barra Funda/ RS</w:t>
      </w:r>
      <w:r w:rsidR="005C7295" w:rsidRPr="00560E8F">
        <w:rPr>
          <w:rFonts w:ascii="Times New Roman" w:hAnsi="Times New Roman"/>
          <w:sz w:val="24"/>
          <w:szCs w:val="24"/>
        </w:rPr>
        <w:t>, referente ao exercício de 2015</w:t>
      </w:r>
      <w:r w:rsidRPr="00560E8F">
        <w:rPr>
          <w:rFonts w:ascii="Times New Roman" w:hAnsi="Times New Roman"/>
          <w:sz w:val="24"/>
          <w:szCs w:val="24"/>
        </w:rPr>
        <w:t xml:space="preserve">, que tem a emissão de parecer favorável </w:t>
      </w:r>
      <w:r w:rsidR="005C7295" w:rsidRPr="00560E8F">
        <w:rPr>
          <w:rFonts w:ascii="Times New Roman" w:hAnsi="Times New Roman"/>
          <w:sz w:val="24"/>
          <w:szCs w:val="24"/>
        </w:rPr>
        <w:t>nº 19.057</w:t>
      </w:r>
      <w:r w:rsidRPr="00560E8F">
        <w:rPr>
          <w:rFonts w:ascii="Times New Roman" w:hAnsi="Times New Roman"/>
          <w:sz w:val="24"/>
          <w:szCs w:val="24"/>
        </w:rPr>
        <w:t xml:space="preserve"> do Tribunal de Contas do estado do Rio Grande do Sul, referente ao Processo N° </w:t>
      </w:r>
      <w:r w:rsidR="005C7295" w:rsidRPr="00560E8F">
        <w:rPr>
          <w:rFonts w:ascii="Times New Roman" w:hAnsi="Times New Roman"/>
          <w:sz w:val="24"/>
          <w:szCs w:val="24"/>
        </w:rPr>
        <w:t>000803-0200/15-1</w:t>
      </w:r>
      <w:r w:rsidRPr="00560E8F">
        <w:rPr>
          <w:rFonts w:ascii="Times New Roman" w:hAnsi="Times New Roman"/>
          <w:sz w:val="24"/>
          <w:szCs w:val="24"/>
        </w:rPr>
        <w:t>.</w:t>
      </w:r>
    </w:p>
    <w:p w:rsidR="00E65A1F" w:rsidRPr="00560E8F" w:rsidRDefault="00E65A1F" w:rsidP="00E65A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Art. 2º - O presente Projeto de Decreto entra em vigor na data de sua publicação.</w:t>
      </w:r>
    </w:p>
    <w:p w:rsidR="00E65A1F" w:rsidRPr="00560E8F" w:rsidRDefault="00E65A1F" w:rsidP="00E65A1F">
      <w:pPr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Gabinete da Presidênci</w:t>
      </w:r>
      <w:r w:rsidR="001122EF" w:rsidRPr="00560E8F">
        <w:rPr>
          <w:rFonts w:ascii="Times New Roman" w:hAnsi="Times New Roman"/>
          <w:sz w:val="24"/>
          <w:szCs w:val="24"/>
        </w:rPr>
        <w:t>a, em</w:t>
      </w:r>
      <w:proofErr w:type="gramStart"/>
      <w:r w:rsidR="001122EF" w:rsidRPr="00560E8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122EF" w:rsidRPr="00560E8F">
        <w:rPr>
          <w:rFonts w:ascii="Times New Roman" w:hAnsi="Times New Roman"/>
          <w:sz w:val="24"/>
          <w:szCs w:val="24"/>
        </w:rPr>
        <w:t xml:space="preserve">09 </w:t>
      </w:r>
      <w:r w:rsidR="00BB1C4D" w:rsidRPr="00560E8F">
        <w:rPr>
          <w:rFonts w:ascii="Times New Roman" w:hAnsi="Times New Roman"/>
          <w:sz w:val="24"/>
          <w:szCs w:val="24"/>
        </w:rPr>
        <w:t>de março de 2018</w:t>
      </w:r>
      <w:r w:rsidRPr="00560E8F">
        <w:rPr>
          <w:rFonts w:ascii="Times New Roman" w:hAnsi="Times New Roman"/>
          <w:sz w:val="24"/>
          <w:szCs w:val="24"/>
        </w:rPr>
        <w:t>.</w:t>
      </w:r>
    </w:p>
    <w:p w:rsidR="00E65A1F" w:rsidRPr="00560E8F" w:rsidRDefault="00E65A1F" w:rsidP="00E65A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BB1C4D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Ver.</w:t>
      </w:r>
      <w:r w:rsidR="00E65A1F" w:rsidRPr="00560E8F">
        <w:rPr>
          <w:rFonts w:ascii="Times New Roman" w:hAnsi="Times New Roman"/>
          <w:sz w:val="24"/>
          <w:szCs w:val="24"/>
        </w:rPr>
        <w:t xml:space="preserve"> </w:t>
      </w:r>
      <w:r w:rsidRPr="00560E8F">
        <w:rPr>
          <w:rFonts w:ascii="Times New Roman" w:hAnsi="Times New Roman"/>
          <w:sz w:val="24"/>
          <w:szCs w:val="24"/>
        </w:rPr>
        <w:t>Sidinei Rossetto</w:t>
      </w:r>
    </w:p>
    <w:p w:rsidR="00E65A1F" w:rsidRPr="00560E8F" w:rsidRDefault="00BB1C4D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Presidente</w:t>
      </w:r>
      <w:r w:rsidR="005C7295" w:rsidRPr="00560E8F">
        <w:rPr>
          <w:rFonts w:ascii="Times New Roman" w:hAnsi="Times New Roman"/>
          <w:sz w:val="24"/>
          <w:szCs w:val="24"/>
        </w:rPr>
        <w:t xml:space="preserve"> da Câmara</w:t>
      </w: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5C7295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E65A1F" w:rsidRPr="00560E8F" w:rsidRDefault="005C7295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Ver</w:t>
      </w:r>
      <w:r w:rsidR="00BB1C4D" w:rsidRPr="00560E8F">
        <w:rPr>
          <w:rFonts w:ascii="Times New Roman" w:hAnsi="Times New Roman"/>
          <w:sz w:val="24"/>
          <w:szCs w:val="24"/>
        </w:rPr>
        <w:t>ª</w:t>
      </w:r>
      <w:r w:rsidRPr="00560E8F">
        <w:rPr>
          <w:rFonts w:ascii="Times New Roman" w:hAnsi="Times New Roman"/>
          <w:sz w:val="24"/>
          <w:szCs w:val="24"/>
        </w:rPr>
        <w:t xml:space="preserve">. </w:t>
      </w:r>
      <w:r w:rsidR="00BB1C4D" w:rsidRPr="00560E8F">
        <w:rPr>
          <w:rFonts w:ascii="Times New Roman" w:hAnsi="Times New Roman"/>
          <w:sz w:val="24"/>
          <w:szCs w:val="24"/>
        </w:rPr>
        <w:t xml:space="preserve">Zilda Maria </w:t>
      </w:r>
      <w:proofErr w:type="spellStart"/>
      <w:r w:rsidR="00BB1C4D" w:rsidRPr="00560E8F">
        <w:rPr>
          <w:rFonts w:ascii="Times New Roman" w:hAnsi="Times New Roman"/>
          <w:sz w:val="24"/>
          <w:szCs w:val="24"/>
        </w:rPr>
        <w:t>Zandoná</w:t>
      </w:r>
      <w:proofErr w:type="spellEnd"/>
      <w:r w:rsidR="00BB1C4D" w:rsidRPr="00560E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1C4D" w:rsidRPr="00560E8F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E65A1F" w:rsidRPr="00560E8F" w:rsidRDefault="00BB1C4D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1° Secretária</w:t>
      </w: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DE33A8" w:rsidRDefault="00DE33A8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>EXPOSIÇÃO DE MOTIVOS</w:t>
      </w:r>
    </w:p>
    <w:p w:rsid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Senhoras e Senhores Vereadores:</w:t>
      </w: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 acordo com a legislação, apresentamos o referido projeto de Decreto Legisl</w:t>
      </w:r>
      <w:r w:rsidR="00DE33A8">
        <w:rPr>
          <w:rFonts w:ascii="Times New Roman" w:hAnsi="Times New Roman"/>
          <w:sz w:val="24"/>
          <w:szCs w:val="24"/>
        </w:rPr>
        <w:t>ativo, após análise da Comissão</w:t>
      </w:r>
      <w:proofErr w:type="gramStart"/>
      <w:r w:rsidR="00DE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de Orçamento, Finanças e Tributação</w:t>
      </w:r>
      <w:r w:rsidR="00DE33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pela a</w:t>
      </w:r>
      <w:r w:rsidR="00DE33A8">
        <w:rPr>
          <w:rFonts w:ascii="Times New Roman" w:hAnsi="Times New Roman"/>
          <w:sz w:val="24"/>
          <w:szCs w:val="24"/>
        </w:rPr>
        <w:t xml:space="preserve">provação das contas </w:t>
      </w:r>
      <w:r w:rsidR="009F7683">
        <w:rPr>
          <w:rFonts w:ascii="Times New Roman" w:hAnsi="Times New Roman"/>
          <w:sz w:val="24"/>
          <w:szCs w:val="24"/>
        </w:rPr>
        <w:t xml:space="preserve"> de govern</w:t>
      </w:r>
      <w:r>
        <w:rPr>
          <w:rFonts w:ascii="Times New Roman" w:hAnsi="Times New Roman"/>
          <w:sz w:val="24"/>
          <w:szCs w:val="24"/>
        </w:rPr>
        <w:t>o do Senhor Alexandre Elias Nicola, conforme parecer favorável nº 19. 057 do TCE referente o process</w:t>
      </w:r>
      <w:r w:rsidR="00DE33A8">
        <w:rPr>
          <w:rFonts w:ascii="Times New Roman" w:hAnsi="Times New Roman"/>
          <w:sz w:val="24"/>
          <w:szCs w:val="24"/>
        </w:rPr>
        <w:t>o nº 000803-0200/15-1, relativo</w:t>
      </w:r>
      <w:r>
        <w:rPr>
          <w:rFonts w:ascii="Times New Roman" w:hAnsi="Times New Roman"/>
          <w:sz w:val="24"/>
          <w:szCs w:val="24"/>
        </w:rPr>
        <w:t xml:space="preserve"> ao exercício de 2015.</w:t>
      </w:r>
      <w:r w:rsidR="009F7683">
        <w:rPr>
          <w:rFonts w:ascii="Times New Roman" w:hAnsi="Times New Roman"/>
          <w:sz w:val="24"/>
          <w:szCs w:val="24"/>
        </w:rPr>
        <w:t xml:space="preserve"> Acompanha em anexo a ata nº 01/2018 da Comissão de Orçamento, finanças e tributação.</w:t>
      </w:r>
    </w:p>
    <w:p w:rsidR="00560E8F" w:rsidRDefault="00560E8F" w:rsidP="00560E8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DE33A8" w:rsidRDefault="00DE33A8" w:rsidP="00560E8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em 09 de março de 2018.</w:t>
      </w: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Sidinei Rossetto</w:t>
      </w: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</w:t>
      </w: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>
        <w:rPr>
          <w:rFonts w:ascii="Times New Roman" w:hAnsi="Times New Roman"/>
          <w:sz w:val="24"/>
          <w:szCs w:val="24"/>
        </w:rPr>
        <w:t>Zandoná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Castoldi</w:t>
      </w:r>
      <w:proofErr w:type="spellEnd"/>
    </w:p>
    <w:p w:rsidR="00DE33A8" w:rsidRP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da Câmara</w:t>
      </w:r>
    </w:p>
    <w:p w:rsidR="00560E8F" w:rsidRDefault="00560E8F" w:rsidP="00DE33A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DE33A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ab/>
      </w: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Default="00E65A1F" w:rsidP="00BB1C4D">
      <w:pPr>
        <w:pStyle w:val="SemEspaamento"/>
        <w:rPr>
          <w:b/>
          <w:sz w:val="24"/>
          <w:szCs w:val="24"/>
        </w:rPr>
      </w:pPr>
    </w:p>
    <w:p w:rsidR="00190682" w:rsidRDefault="00190682" w:rsidP="00E65A1F">
      <w:pPr>
        <w:pStyle w:val="SemEspaamento"/>
        <w:jc w:val="center"/>
        <w:rPr>
          <w:b/>
          <w:sz w:val="24"/>
          <w:szCs w:val="24"/>
        </w:rPr>
      </w:pPr>
    </w:p>
    <w:p w:rsidR="00190682" w:rsidRDefault="00190682" w:rsidP="00E65A1F">
      <w:pPr>
        <w:pStyle w:val="SemEspaamento"/>
        <w:jc w:val="center"/>
        <w:rPr>
          <w:b/>
          <w:sz w:val="24"/>
          <w:szCs w:val="24"/>
        </w:rPr>
      </w:pPr>
    </w:p>
    <w:p w:rsidR="00190682" w:rsidRDefault="00190682" w:rsidP="00E65A1F">
      <w:pPr>
        <w:pStyle w:val="SemEspaamento"/>
        <w:jc w:val="center"/>
        <w:rPr>
          <w:b/>
          <w:sz w:val="24"/>
          <w:szCs w:val="24"/>
        </w:rPr>
      </w:pPr>
    </w:p>
    <w:sectPr w:rsidR="00190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C26AD"/>
    <w:rsid w:val="001122EF"/>
    <w:rsid w:val="00116360"/>
    <w:rsid w:val="00190682"/>
    <w:rsid w:val="002111DE"/>
    <w:rsid w:val="00373352"/>
    <w:rsid w:val="00392947"/>
    <w:rsid w:val="003E71E0"/>
    <w:rsid w:val="00560E8F"/>
    <w:rsid w:val="005C7295"/>
    <w:rsid w:val="005D441B"/>
    <w:rsid w:val="00601B83"/>
    <w:rsid w:val="006556E8"/>
    <w:rsid w:val="006B3D6D"/>
    <w:rsid w:val="006B4415"/>
    <w:rsid w:val="00793E17"/>
    <w:rsid w:val="007E08A4"/>
    <w:rsid w:val="008076B0"/>
    <w:rsid w:val="008C5FC7"/>
    <w:rsid w:val="00952CE7"/>
    <w:rsid w:val="00971187"/>
    <w:rsid w:val="009F7683"/>
    <w:rsid w:val="00BB1C4D"/>
    <w:rsid w:val="00D74804"/>
    <w:rsid w:val="00DE33A8"/>
    <w:rsid w:val="00E65A1F"/>
    <w:rsid w:val="00F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1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semiHidden/>
    <w:unhideWhenUsed/>
    <w:rsid w:val="006B4415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65A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1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semiHidden/>
    <w:unhideWhenUsed/>
    <w:rsid w:val="006B4415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65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8</cp:revision>
  <cp:lastPrinted>2017-06-14T19:24:00Z</cp:lastPrinted>
  <dcterms:created xsi:type="dcterms:W3CDTF">2018-02-22T11:18:00Z</dcterms:created>
  <dcterms:modified xsi:type="dcterms:W3CDTF">2018-03-08T17:18:00Z</dcterms:modified>
</cp:coreProperties>
</file>